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1D" w:rsidRDefault="006149EA" w:rsidP="006B5BB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76D0D">
        <w:rPr>
          <w:b/>
          <w:sz w:val="28"/>
          <w:szCs w:val="28"/>
        </w:rPr>
        <w:t xml:space="preserve">Интегрированные внеклассные мероприятия как средство реализации </w:t>
      </w:r>
      <w:proofErr w:type="spellStart"/>
      <w:r w:rsidRPr="00876D0D">
        <w:rPr>
          <w:b/>
          <w:sz w:val="28"/>
          <w:szCs w:val="28"/>
        </w:rPr>
        <w:t>деятельностного</w:t>
      </w:r>
      <w:proofErr w:type="spellEnd"/>
      <w:r w:rsidRPr="00876D0D">
        <w:rPr>
          <w:b/>
          <w:sz w:val="28"/>
          <w:szCs w:val="28"/>
        </w:rPr>
        <w:t xml:space="preserve"> подхода</w:t>
      </w:r>
    </w:p>
    <w:p w:rsidR="006B5BBE" w:rsidRDefault="006B5BBE" w:rsidP="006B5BBE">
      <w:pPr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Преподаватель биологии</w:t>
      </w:r>
    </w:p>
    <w:p w:rsidR="006B5BBE" w:rsidRDefault="006B5BBE" w:rsidP="006B5BBE">
      <w:pPr>
        <w:spacing w:line="360" w:lineRule="auto"/>
        <w:ind w:firstLine="709"/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Порхачева</w:t>
      </w:r>
      <w:proofErr w:type="spellEnd"/>
      <w:r>
        <w:rPr>
          <w:i/>
          <w:sz w:val="28"/>
          <w:szCs w:val="28"/>
        </w:rPr>
        <w:t xml:space="preserve"> И.П.</w:t>
      </w:r>
    </w:p>
    <w:p w:rsidR="006B5BBE" w:rsidRPr="006B5BBE" w:rsidRDefault="006B5BBE" w:rsidP="006B5BBE">
      <w:pPr>
        <w:spacing w:line="360" w:lineRule="auto"/>
        <w:ind w:firstLine="709"/>
        <w:jc w:val="right"/>
        <w:rPr>
          <w:i/>
          <w:sz w:val="28"/>
          <w:szCs w:val="28"/>
        </w:rPr>
      </w:pPr>
    </w:p>
    <w:p w:rsidR="00DA7A1D" w:rsidRPr="00876D0D" w:rsidRDefault="00DA7A1D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>В настоящее время при переходе на новые стандарты меняются цели основного и среднего (полного) образования. Одна из главных задач, стоящих перед школой в у</w:t>
      </w:r>
      <w:r w:rsidR="006149EA" w:rsidRPr="00876D0D">
        <w:rPr>
          <w:sz w:val="28"/>
          <w:szCs w:val="28"/>
        </w:rPr>
        <w:t>словиях модернизации образования</w:t>
      </w:r>
      <w:r w:rsidRPr="00876D0D">
        <w:rPr>
          <w:sz w:val="28"/>
          <w:szCs w:val="28"/>
        </w:rPr>
        <w:t xml:space="preserve"> - вооружить обучающихся осознанными, прочными знаниями, развивая их самостоятельное мышление.</w:t>
      </w:r>
    </w:p>
    <w:p w:rsidR="00DA7A1D" w:rsidRPr="00876D0D" w:rsidRDefault="00DA7A1D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 xml:space="preserve">Актуализация </w:t>
      </w:r>
      <w:proofErr w:type="spellStart"/>
      <w:r w:rsidRPr="00876D0D">
        <w:rPr>
          <w:sz w:val="28"/>
          <w:szCs w:val="28"/>
        </w:rPr>
        <w:t>деятельностного</w:t>
      </w:r>
      <w:proofErr w:type="spellEnd"/>
      <w:r w:rsidRPr="00876D0D">
        <w:rPr>
          <w:sz w:val="28"/>
          <w:szCs w:val="28"/>
        </w:rPr>
        <w:t xml:space="preserve"> подхода при разработке концепции стандартов общего образования второго поколения обусловлена тем, что последовательная его реализация повышает эффективность образования по следующим </w:t>
      </w:r>
      <w:r w:rsidRPr="00CB7515">
        <w:rPr>
          <w:bCs/>
          <w:spacing w:val="20"/>
          <w:sz w:val="28"/>
          <w:szCs w:val="28"/>
        </w:rPr>
        <w:t>показателям</w:t>
      </w:r>
      <w:r w:rsidRPr="00CB7515">
        <w:rPr>
          <w:sz w:val="28"/>
          <w:szCs w:val="28"/>
        </w:rPr>
        <w:t>:</w:t>
      </w:r>
    </w:p>
    <w:p w:rsidR="00DA7A1D" w:rsidRPr="00876D0D" w:rsidRDefault="00DA7A1D" w:rsidP="00876D0D">
      <w:pPr>
        <w:numPr>
          <w:ilvl w:val="0"/>
          <w:numId w:val="1"/>
        </w:numPr>
        <w:tabs>
          <w:tab w:val="clear" w:pos="720"/>
          <w:tab w:val="left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DA7A1D" w:rsidRPr="00876D0D" w:rsidRDefault="00DA7A1D" w:rsidP="00876D0D">
      <w:pPr>
        <w:numPr>
          <w:ilvl w:val="0"/>
          <w:numId w:val="1"/>
        </w:numPr>
        <w:tabs>
          <w:tab w:val="clear" w:pos="720"/>
          <w:tab w:val="left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>более гибкое и прочное усвоение знаний учащимися, возможность их самостоятельного движения в изучаемой области;</w:t>
      </w:r>
    </w:p>
    <w:p w:rsidR="00DA7A1D" w:rsidRPr="00876D0D" w:rsidRDefault="00DA7A1D" w:rsidP="00876D0D">
      <w:pPr>
        <w:numPr>
          <w:ilvl w:val="0"/>
          <w:numId w:val="1"/>
        </w:numPr>
        <w:tabs>
          <w:tab w:val="clear" w:pos="720"/>
          <w:tab w:val="left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>возможность дифференцированного обучения с сохранением единой структуры теоретических знаний;</w:t>
      </w:r>
    </w:p>
    <w:p w:rsidR="00DA7A1D" w:rsidRPr="00876D0D" w:rsidRDefault="00DA7A1D" w:rsidP="00876D0D">
      <w:pPr>
        <w:numPr>
          <w:ilvl w:val="0"/>
          <w:numId w:val="1"/>
        </w:numPr>
        <w:tabs>
          <w:tab w:val="clear" w:pos="720"/>
          <w:tab w:val="left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>существенное повышение мотивации и интереса к учению;</w:t>
      </w:r>
    </w:p>
    <w:p w:rsidR="00DA7A1D" w:rsidRPr="00876D0D" w:rsidRDefault="00DA7A1D" w:rsidP="00876D0D">
      <w:pPr>
        <w:numPr>
          <w:ilvl w:val="0"/>
          <w:numId w:val="1"/>
        </w:numPr>
        <w:tabs>
          <w:tab w:val="clear" w:pos="720"/>
          <w:tab w:val="left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>обеспечение условий для общекультурного и личностного развития на основе формирования универсальных учебных действий, обеспечивающих не только успешное усвоение знаний, умений и навыков, но и формирование картины мира, компетентностей в любой предметной области познания.</w:t>
      </w:r>
    </w:p>
    <w:p w:rsidR="00DA7A1D" w:rsidRPr="00876D0D" w:rsidRDefault="00DA7A1D" w:rsidP="00876D0D">
      <w:pPr>
        <w:pStyle w:val="p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 xml:space="preserve">Результаты общего образования должны быть прямо связаны с направлениями личностного развития и представлены в </w:t>
      </w:r>
      <w:proofErr w:type="spellStart"/>
      <w:r w:rsidRPr="00876D0D">
        <w:rPr>
          <w:sz w:val="28"/>
          <w:szCs w:val="28"/>
        </w:rPr>
        <w:t>деятельностной</w:t>
      </w:r>
      <w:proofErr w:type="spellEnd"/>
      <w:r w:rsidRPr="00876D0D">
        <w:rPr>
          <w:sz w:val="28"/>
          <w:szCs w:val="28"/>
        </w:rPr>
        <w:t xml:space="preserve"> форме, то есть иметь не только предметный формат, но и характер универсальных (</w:t>
      </w:r>
      <w:proofErr w:type="spellStart"/>
      <w:r w:rsidRPr="00876D0D">
        <w:rPr>
          <w:sz w:val="28"/>
          <w:szCs w:val="28"/>
        </w:rPr>
        <w:t>метапредметных</w:t>
      </w:r>
      <w:proofErr w:type="spellEnd"/>
      <w:r w:rsidRPr="00876D0D">
        <w:rPr>
          <w:sz w:val="28"/>
          <w:szCs w:val="28"/>
        </w:rPr>
        <w:t xml:space="preserve">) умений. Таким образом, на первый план </w:t>
      </w:r>
      <w:r w:rsidRPr="00876D0D">
        <w:rPr>
          <w:sz w:val="28"/>
          <w:szCs w:val="28"/>
        </w:rPr>
        <w:lastRenderedPageBreak/>
        <w:t xml:space="preserve">выходят задачи, требующие решения когнитивных, коммуникативных, ценностно-ориентационных компонентов образовательных результатов и </w:t>
      </w:r>
      <w:proofErr w:type="spellStart"/>
      <w:r w:rsidRPr="00876D0D">
        <w:rPr>
          <w:sz w:val="28"/>
          <w:szCs w:val="28"/>
        </w:rPr>
        <w:t>надпредметных</w:t>
      </w:r>
      <w:proofErr w:type="spellEnd"/>
      <w:r w:rsidRPr="00876D0D">
        <w:rPr>
          <w:sz w:val="28"/>
          <w:szCs w:val="28"/>
        </w:rPr>
        <w:t xml:space="preserve"> компетенций.</w:t>
      </w:r>
    </w:p>
    <w:p w:rsidR="00DA7A1D" w:rsidRPr="00876D0D" w:rsidRDefault="00DA7A1D" w:rsidP="00876D0D">
      <w:pPr>
        <w:pStyle w:val="pte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876D0D">
        <w:rPr>
          <w:sz w:val="28"/>
          <w:szCs w:val="28"/>
        </w:rPr>
        <w:t>Продуктивное обучение, основанное на системно-</w:t>
      </w:r>
      <w:proofErr w:type="spellStart"/>
      <w:r w:rsidRPr="00876D0D">
        <w:rPr>
          <w:sz w:val="28"/>
          <w:szCs w:val="28"/>
        </w:rPr>
        <w:t>деятельностном</w:t>
      </w:r>
      <w:proofErr w:type="spellEnd"/>
      <w:r w:rsidRPr="00876D0D">
        <w:rPr>
          <w:sz w:val="28"/>
          <w:szCs w:val="28"/>
        </w:rPr>
        <w:t xml:space="preserve"> подходе, ставит приоритетной поисковую учебно-познавательную деятельность школьников, т.е. открытие под руководством педагога-наставника способов приложения знании к практике. </w:t>
      </w:r>
      <w:proofErr w:type="gramEnd"/>
    </w:p>
    <w:p w:rsidR="00DA7A1D" w:rsidRPr="00876D0D" w:rsidRDefault="00DA7A1D" w:rsidP="00876D0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 xml:space="preserve">Все мы понимаем, что знания будут усвоены тогда, когда обучающиеся смогут воспользоваться ими, применить полученные знания на практике в незнакомых ситуациях. Но, как правило, учащиеся не знают, как это сделать, поэтому умение применять знания является одним из видов </w:t>
      </w:r>
      <w:proofErr w:type="spellStart"/>
      <w:r w:rsidRPr="00876D0D">
        <w:rPr>
          <w:sz w:val="28"/>
          <w:szCs w:val="28"/>
        </w:rPr>
        <w:t>общеучебных</w:t>
      </w:r>
      <w:proofErr w:type="spellEnd"/>
      <w:r w:rsidRPr="00876D0D">
        <w:rPr>
          <w:sz w:val="28"/>
          <w:szCs w:val="28"/>
        </w:rPr>
        <w:t xml:space="preserve"> умений, которому необходимо обучать. </w:t>
      </w:r>
    </w:p>
    <w:p w:rsidR="00DA7A1D" w:rsidRPr="00876D0D" w:rsidRDefault="00DA7A1D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>В целом системно-</w:t>
      </w:r>
      <w:proofErr w:type="spellStart"/>
      <w:r w:rsidRPr="00876D0D">
        <w:rPr>
          <w:sz w:val="28"/>
          <w:szCs w:val="28"/>
        </w:rPr>
        <w:t>деятельнос</w:t>
      </w:r>
      <w:r w:rsidR="001E74EA">
        <w:rPr>
          <w:sz w:val="28"/>
          <w:szCs w:val="28"/>
        </w:rPr>
        <w:t>тный</w:t>
      </w:r>
      <w:proofErr w:type="spellEnd"/>
      <w:r w:rsidR="001E74EA">
        <w:rPr>
          <w:sz w:val="28"/>
          <w:szCs w:val="28"/>
        </w:rPr>
        <w:t xml:space="preserve"> подход в обучении означает</w:t>
      </w:r>
      <w:r w:rsidRPr="00876D0D">
        <w:rPr>
          <w:sz w:val="28"/>
          <w:szCs w:val="28"/>
        </w:rPr>
        <w:t xml:space="preserve"> что</w:t>
      </w:r>
      <w:r w:rsidR="001E74EA">
        <w:rPr>
          <w:sz w:val="28"/>
          <w:szCs w:val="28"/>
        </w:rPr>
        <w:t>,</w:t>
      </w:r>
      <w:r w:rsidRPr="00876D0D">
        <w:rPr>
          <w:sz w:val="28"/>
          <w:szCs w:val="28"/>
        </w:rPr>
        <w:t xml:space="preserve"> прежде всего</w:t>
      </w:r>
      <w:r w:rsidR="001E74EA">
        <w:rPr>
          <w:sz w:val="28"/>
          <w:szCs w:val="28"/>
        </w:rPr>
        <w:t>,</w:t>
      </w:r>
      <w:r w:rsidRPr="00876D0D">
        <w:rPr>
          <w:sz w:val="28"/>
          <w:szCs w:val="28"/>
        </w:rPr>
        <w:t xml:space="preserve"> в этом процессе ставится и решается основная задача образования — создание условий развития гармоничной, нравственно совершенной, социально активной, профессионально компетентной и саморазвивающейся личности через активизацию внутренних резервов.</w:t>
      </w:r>
    </w:p>
    <w:p w:rsidR="00DA7A1D" w:rsidRPr="00876D0D" w:rsidRDefault="00DA7A1D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>Усвоение содержания обучения и развитие ученика происходит не путем передачи ему некоторой информации, а в процессе его собственной активной деятельности.</w:t>
      </w:r>
    </w:p>
    <w:p w:rsidR="005C6F7F" w:rsidRPr="00876D0D" w:rsidRDefault="005C6F7F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>Основные элементы в интегрированной технологии обучения  можно разделить на 4 уровня интеграции, применяемые  в педагогической деятельности:</w:t>
      </w:r>
    </w:p>
    <w:p w:rsidR="005C6F7F" w:rsidRPr="00876D0D" w:rsidRDefault="005C6F7F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i/>
          <w:sz w:val="28"/>
          <w:szCs w:val="28"/>
        </w:rPr>
        <w:t>Первый уровень</w:t>
      </w:r>
      <w:r w:rsidRPr="00876D0D">
        <w:rPr>
          <w:sz w:val="28"/>
          <w:szCs w:val="28"/>
        </w:rPr>
        <w:t xml:space="preserve"> – интеграция естественнонаучной и гуманитарной культур. Здесь  важна интеграция учебных дисциплин, поиск в их взаимодействии подходов к целостному видению мира, к раскрытию духовного потенциала предметов.</w:t>
      </w:r>
    </w:p>
    <w:p w:rsidR="00876D0D" w:rsidRPr="00876D0D" w:rsidRDefault="00EC0D4F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i/>
          <w:sz w:val="28"/>
          <w:szCs w:val="28"/>
        </w:rPr>
        <w:t>Второй уровень</w:t>
      </w:r>
      <w:r w:rsidRPr="00876D0D">
        <w:rPr>
          <w:sz w:val="28"/>
          <w:szCs w:val="28"/>
        </w:rPr>
        <w:t xml:space="preserve"> – интеграция изучаемых дисциплин на основе разработки единых программ формирования ведущих понятий </w:t>
      </w:r>
      <w:proofErr w:type="spellStart"/>
      <w:r w:rsidRPr="00876D0D">
        <w:rPr>
          <w:sz w:val="28"/>
          <w:szCs w:val="28"/>
        </w:rPr>
        <w:t>межпредметного</w:t>
      </w:r>
      <w:proofErr w:type="spellEnd"/>
      <w:r w:rsidRPr="00876D0D">
        <w:rPr>
          <w:sz w:val="28"/>
          <w:szCs w:val="28"/>
        </w:rPr>
        <w:t xml:space="preserve"> характера в процессе обучения. Такая работа осуществлена </w:t>
      </w:r>
      <w:r w:rsidRPr="00876D0D">
        <w:rPr>
          <w:sz w:val="28"/>
          <w:szCs w:val="28"/>
        </w:rPr>
        <w:lastRenderedPageBreak/>
        <w:t>на основе выделения стержневых линий учебных курсов естественных дисциплин.</w:t>
      </w:r>
    </w:p>
    <w:p w:rsidR="00876D0D" w:rsidRPr="00876D0D" w:rsidRDefault="00EC0D4F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i/>
          <w:sz w:val="28"/>
          <w:szCs w:val="28"/>
        </w:rPr>
        <w:t>Третий уровень</w:t>
      </w:r>
      <w:r w:rsidRPr="00876D0D">
        <w:rPr>
          <w:sz w:val="28"/>
          <w:szCs w:val="28"/>
        </w:rPr>
        <w:t xml:space="preserve"> – интеграция за счет осуществления и усиления практической направленности не только конкретного предмета, но и цикла предметов на основе реализации “горизонтальных” структур взаимосвязей учебных дисциплин. </w:t>
      </w:r>
    </w:p>
    <w:p w:rsidR="00EC0D4F" w:rsidRPr="00876D0D" w:rsidRDefault="00876D0D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i/>
          <w:sz w:val="28"/>
          <w:szCs w:val="28"/>
        </w:rPr>
        <w:t xml:space="preserve"> </w:t>
      </w:r>
      <w:r w:rsidR="00EC0D4F" w:rsidRPr="00876D0D">
        <w:rPr>
          <w:i/>
          <w:sz w:val="28"/>
          <w:szCs w:val="28"/>
        </w:rPr>
        <w:t>Четвертый уровень</w:t>
      </w:r>
      <w:r w:rsidR="00EC0D4F" w:rsidRPr="00876D0D">
        <w:rPr>
          <w:sz w:val="28"/>
          <w:szCs w:val="28"/>
        </w:rPr>
        <w:t xml:space="preserve"> – использование общенаучных методов познания, обучение этим методам учащихся. К научным методам познания, прежде всего, относятся: наблюдение, гипотеза, эксперимент.</w:t>
      </w:r>
    </w:p>
    <w:p w:rsidR="00EC0D4F" w:rsidRPr="00876D0D" w:rsidRDefault="00876D0D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элементов</w:t>
      </w:r>
      <w:r w:rsidR="00EC0D4F" w:rsidRPr="00876D0D">
        <w:rPr>
          <w:sz w:val="28"/>
          <w:szCs w:val="28"/>
        </w:rPr>
        <w:t xml:space="preserve"> для осуществления в педагогической практике ра</w:t>
      </w:r>
      <w:r>
        <w:rPr>
          <w:sz w:val="28"/>
          <w:szCs w:val="28"/>
        </w:rPr>
        <w:t>зличных уровней интеграции являю</w:t>
      </w:r>
      <w:r w:rsidR="00EC0D4F" w:rsidRPr="00876D0D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внеклассные мероприятия. </w:t>
      </w:r>
      <w:proofErr w:type="gramStart"/>
      <w:r>
        <w:rPr>
          <w:sz w:val="28"/>
          <w:szCs w:val="28"/>
        </w:rPr>
        <w:t>Интегрировать в данном случае</w:t>
      </w:r>
      <w:r w:rsidR="00EC0D4F" w:rsidRPr="00876D0D">
        <w:rPr>
          <w:sz w:val="28"/>
          <w:szCs w:val="28"/>
        </w:rPr>
        <w:t xml:space="preserve"> можно любые компоненты: цел</w:t>
      </w:r>
      <w:r>
        <w:rPr>
          <w:sz w:val="28"/>
          <w:szCs w:val="28"/>
        </w:rPr>
        <w:t xml:space="preserve">и, принципы, содержание, методы, </w:t>
      </w:r>
      <w:r w:rsidR="00EC0D4F" w:rsidRPr="00876D0D">
        <w:rPr>
          <w:sz w:val="28"/>
          <w:szCs w:val="28"/>
        </w:rPr>
        <w:t>понятия, законы, явления,</w:t>
      </w:r>
      <w:r>
        <w:rPr>
          <w:sz w:val="28"/>
          <w:szCs w:val="28"/>
        </w:rPr>
        <w:t xml:space="preserve"> гипотезы, события, факты,</w:t>
      </w:r>
      <w:r w:rsidR="00EC0D4F" w:rsidRPr="00876D0D">
        <w:rPr>
          <w:sz w:val="28"/>
          <w:szCs w:val="28"/>
        </w:rPr>
        <w:t xml:space="preserve"> проблемы и т. д.  Можно также интегрировать такие составляющие содержания, как интеллектуальные и практические навыки и умения.</w:t>
      </w:r>
      <w:proofErr w:type="gramEnd"/>
      <w:r w:rsidR="00EC0D4F" w:rsidRPr="00876D0D">
        <w:rPr>
          <w:sz w:val="28"/>
          <w:szCs w:val="28"/>
        </w:rPr>
        <w:t xml:space="preserve"> Эти компоненты из разных дисциплин,</w:t>
      </w:r>
      <w:r w:rsidR="00153314">
        <w:rPr>
          <w:sz w:val="28"/>
          <w:szCs w:val="28"/>
        </w:rPr>
        <w:t xml:space="preserve"> объединяемые в одном мероприятии</w:t>
      </w:r>
      <w:r w:rsidR="00EC0D4F" w:rsidRPr="00876D0D">
        <w:rPr>
          <w:sz w:val="28"/>
          <w:szCs w:val="28"/>
        </w:rPr>
        <w:t>, становятся системообразующими, вокруг них собирается и пр</w:t>
      </w:r>
      <w:r w:rsidR="007B46D3">
        <w:rPr>
          <w:sz w:val="28"/>
          <w:szCs w:val="28"/>
        </w:rPr>
        <w:t>и</w:t>
      </w:r>
      <w:r w:rsidR="00153314">
        <w:rPr>
          <w:sz w:val="28"/>
          <w:szCs w:val="28"/>
        </w:rPr>
        <w:t>водится в новую систему подобранный</w:t>
      </w:r>
      <w:r w:rsidR="00EC0D4F" w:rsidRPr="00876D0D">
        <w:rPr>
          <w:sz w:val="28"/>
          <w:szCs w:val="28"/>
        </w:rPr>
        <w:t xml:space="preserve"> материал. Системообразующий фактор явля</w:t>
      </w:r>
      <w:r w:rsidR="00153314">
        <w:rPr>
          <w:sz w:val="28"/>
          <w:szCs w:val="28"/>
        </w:rPr>
        <w:t>ется главным в организации внеклассного мероприятия</w:t>
      </w:r>
      <w:r w:rsidR="00EC0D4F" w:rsidRPr="00876D0D">
        <w:rPr>
          <w:sz w:val="28"/>
          <w:szCs w:val="28"/>
        </w:rPr>
        <w:t xml:space="preserve">, поскольку разрабатываемая далее методика и технология его построения будут им определяться. </w:t>
      </w:r>
    </w:p>
    <w:p w:rsidR="00EC0D4F" w:rsidRPr="00876D0D" w:rsidRDefault="00EC0D4F" w:rsidP="00876D0D">
      <w:pPr>
        <w:spacing w:line="360" w:lineRule="auto"/>
        <w:ind w:firstLine="709"/>
        <w:jc w:val="both"/>
        <w:rPr>
          <w:sz w:val="28"/>
          <w:szCs w:val="28"/>
        </w:rPr>
      </w:pPr>
      <w:r w:rsidRPr="00876D0D">
        <w:rPr>
          <w:sz w:val="28"/>
          <w:szCs w:val="28"/>
        </w:rPr>
        <w:t xml:space="preserve"> Чтобы интегрировать, т. е. правильно соединить объединяемые компоненты учебного процесса, надо совершить определенные действия, которые  изначально носят творческий характер. В ходе этой подготовительной деятельности учитель определяет: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>свои мотивы п</w:t>
      </w:r>
      <w:r>
        <w:rPr>
          <w:sz w:val="28"/>
          <w:szCs w:val="28"/>
        </w:rPr>
        <w:t>роведения интегрированного внеклассного мероприятия</w:t>
      </w:r>
      <w:r w:rsidR="00EC0D4F" w:rsidRPr="00876D0D">
        <w:rPr>
          <w:sz w:val="28"/>
          <w:szCs w:val="28"/>
        </w:rPr>
        <w:t xml:space="preserve"> и его цель;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>состав интегрирования, т. е. совокупность объединяемых компонентов;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82114">
        <w:rPr>
          <w:sz w:val="28"/>
          <w:szCs w:val="28"/>
        </w:rPr>
        <w:tab/>
        <w:t>ведущие системоо</w:t>
      </w:r>
      <w:r w:rsidR="00EC0D4F" w:rsidRPr="00876D0D">
        <w:rPr>
          <w:sz w:val="28"/>
          <w:szCs w:val="28"/>
        </w:rPr>
        <w:t>бразующие  и вспомогательные компоненты;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EC0D4F" w:rsidRPr="00876D0D">
        <w:rPr>
          <w:sz w:val="28"/>
          <w:szCs w:val="28"/>
        </w:rPr>
        <w:tab/>
        <w:t>форму интегрирования;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 xml:space="preserve">характер связей между соединяемым материалом; 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>структуру (последовательность)  расположения материала;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>методы и приёмы его предъявления;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>методы и приёмы переработки учащимися нового материала;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>способы увеличения наглядности учебного материала;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 xml:space="preserve">распределения ролей с учителями интегрируемого предмета; </w:t>
      </w:r>
    </w:p>
    <w:p w:rsidR="00EC0D4F" w:rsidRPr="00876D0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 xml:space="preserve">критерии оценивания эффективности </w:t>
      </w:r>
      <w:r>
        <w:rPr>
          <w:sz w:val="28"/>
          <w:szCs w:val="28"/>
        </w:rPr>
        <w:t>мероприятия</w:t>
      </w:r>
      <w:r w:rsidR="00EC0D4F" w:rsidRPr="00876D0D">
        <w:rPr>
          <w:sz w:val="28"/>
          <w:szCs w:val="28"/>
        </w:rPr>
        <w:t>;</w:t>
      </w:r>
    </w:p>
    <w:p w:rsidR="00DA7A1D" w:rsidRDefault="00153314" w:rsidP="00876D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C0D4F" w:rsidRPr="00876D0D">
        <w:rPr>
          <w:sz w:val="28"/>
          <w:szCs w:val="28"/>
        </w:rPr>
        <w:tab/>
        <w:t xml:space="preserve">формы и виды контроля </w:t>
      </w:r>
      <w:proofErr w:type="spellStart"/>
      <w:r w:rsidR="00EC0D4F" w:rsidRPr="00876D0D">
        <w:rPr>
          <w:sz w:val="28"/>
          <w:szCs w:val="28"/>
        </w:rPr>
        <w:t>обученности</w:t>
      </w:r>
      <w:proofErr w:type="spellEnd"/>
      <w:r w:rsidR="00EC0D4F" w:rsidRPr="00876D0D">
        <w:rPr>
          <w:sz w:val="28"/>
          <w:szCs w:val="28"/>
        </w:rPr>
        <w:t xml:space="preserve">  учащихся на данном  </w:t>
      </w:r>
      <w:r>
        <w:rPr>
          <w:sz w:val="28"/>
          <w:szCs w:val="28"/>
        </w:rPr>
        <w:t>мероприятии</w:t>
      </w:r>
      <w:r w:rsidR="00EC0D4F" w:rsidRPr="00876D0D">
        <w:rPr>
          <w:sz w:val="28"/>
          <w:szCs w:val="28"/>
        </w:rPr>
        <w:t>.</w:t>
      </w:r>
    </w:p>
    <w:p w:rsidR="00831FF9" w:rsidRDefault="00236AB7" w:rsidP="00E753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Примером такого интегрированного мероприятия является конференция «Шум и здоровье человека», проведенная с суворовцами 9 класса. Методическая цель данного мероприятия -</w:t>
      </w:r>
      <w:r w:rsidRPr="00236AB7">
        <w:rPr>
          <w:sz w:val="28"/>
          <w:szCs w:val="28"/>
        </w:rPr>
        <w:t xml:space="preserve"> показать возможности реализации </w:t>
      </w:r>
      <w:proofErr w:type="spellStart"/>
      <w:r w:rsidRPr="00236AB7">
        <w:rPr>
          <w:sz w:val="28"/>
          <w:szCs w:val="28"/>
        </w:rPr>
        <w:t>деятельностного</w:t>
      </w:r>
      <w:proofErr w:type="spellEnd"/>
      <w:r w:rsidRPr="00236AB7">
        <w:rPr>
          <w:sz w:val="28"/>
          <w:szCs w:val="28"/>
        </w:rPr>
        <w:t xml:space="preserve"> подхода при проведении интегрированного внеклассного мероприятия.</w:t>
      </w:r>
      <w:r>
        <w:rPr>
          <w:sz w:val="28"/>
          <w:szCs w:val="28"/>
        </w:rPr>
        <w:t xml:space="preserve"> Тему влияния различных шумов на организм человека обсуждают </w:t>
      </w:r>
      <w:r w:rsidR="0059040B">
        <w:rPr>
          <w:sz w:val="28"/>
          <w:szCs w:val="28"/>
        </w:rPr>
        <w:t>архитектор, инженер, врач, физик, биолог, гигиенист</w:t>
      </w:r>
      <w:r w:rsidR="0059040B" w:rsidRPr="0059040B">
        <w:rPr>
          <w:sz w:val="28"/>
          <w:szCs w:val="28"/>
        </w:rPr>
        <w:t xml:space="preserve"> под руководством ведущего</w:t>
      </w:r>
      <w:r w:rsidR="0059040B">
        <w:rPr>
          <w:sz w:val="28"/>
          <w:szCs w:val="28"/>
        </w:rPr>
        <w:t>. Кроме того используется слайд-фильм о природе, используются стихи и отрывки из литературных произведений, лирическая музыка.</w:t>
      </w:r>
      <w:r w:rsidR="00F612DA">
        <w:rPr>
          <w:sz w:val="28"/>
          <w:szCs w:val="28"/>
        </w:rPr>
        <w:t xml:space="preserve"> </w:t>
      </w:r>
      <w:r w:rsidR="00F612DA" w:rsidRPr="00F612DA">
        <w:rPr>
          <w:sz w:val="28"/>
          <w:szCs w:val="28"/>
        </w:rPr>
        <w:t>Таким образом, выбранная проблема приобретает многогранный характер</w:t>
      </w:r>
      <w:r w:rsidR="00F612DA">
        <w:rPr>
          <w:sz w:val="28"/>
          <w:szCs w:val="28"/>
        </w:rPr>
        <w:t>, интегрирует знания из разных областей знаний, из разных наук.</w:t>
      </w:r>
    </w:p>
    <w:p w:rsidR="00831FF9" w:rsidRDefault="00831FF9" w:rsidP="00E753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A70DE9">
            <wp:extent cx="2108103" cy="1581150"/>
            <wp:effectExtent l="133350" t="57150" r="83185" b="152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93" cy="15814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5FAB277">
            <wp:extent cx="2019208" cy="1514475"/>
            <wp:effectExtent l="133350" t="57150" r="76835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82" cy="1514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1FF9" w:rsidRDefault="0059040B" w:rsidP="00E753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подготовки</w:t>
      </w:r>
      <w:proofErr w:type="gramEnd"/>
      <w:r>
        <w:rPr>
          <w:sz w:val="28"/>
          <w:szCs w:val="28"/>
        </w:rPr>
        <w:t xml:space="preserve"> этого мероприятия</w:t>
      </w:r>
      <w:r w:rsidR="00E100FC">
        <w:rPr>
          <w:sz w:val="28"/>
          <w:szCs w:val="28"/>
        </w:rPr>
        <w:t>,</w:t>
      </w:r>
      <w:r>
        <w:rPr>
          <w:sz w:val="28"/>
          <w:szCs w:val="28"/>
        </w:rPr>
        <w:t xml:space="preserve"> с целью актуализации знаний суворовцы сделали замеры шума в разных помещениях нашего училища и сравнили с нормативами.</w:t>
      </w:r>
    </w:p>
    <w:p w:rsidR="00831FF9" w:rsidRPr="00F612DA" w:rsidRDefault="00831FF9" w:rsidP="00831FF9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F612DA">
        <w:rPr>
          <w:rFonts w:eastAsiaTheme="minorHAnsi"/>
          <w:sz w:val="28"/>
          <w:szCs w:val="28"/>
          <w:lang w:eastAsia="en-US"/>
        </w:rPr>
        <w:lastRenderedPageBreak/>
        <w:t>Уровень шума, в котором мы живем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Место измерения шума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 xml:space="preserve">     Уровень шума в дБ</w:t>
            </w:r>
          </w:p>
        </w:tc>
      </w:tr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Во время сна в спальном помещении ЕкСВУ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</w:tr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Подготовка ко сну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75</w:t>
            </w:r>
          </w:p>
        </w:tc>
      </w:tr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На перемене в классе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75</w:t>
            </w:r>
          </w:p>
        </w:tc>
      </w:tr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В столовой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80</w:t>
            </w:r>
          </w:p>
        </w:tc>
      </w:tr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На уроке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47 – 65</w:t>
            </w:r>
          </w:p>
        </w:tc>
      </w:tr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Кричащий ученик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80</w:t>
            </w:r>
          </w:p>
        </w:tc>
      </w:tr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Работа оргтехники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34</w:t>
            </w:r>
          </w:p>
        </w:tc>
      </w:tr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На улице, возле ЕкСВУ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43</w:t>
            </w:r>
          </w:p>
        </w:tc>
      </w:tr>
      <w:tr w:rsidR="00D82114" w:rsidRPr="00831FF9" w:rsidTr="00F75F16">
        <w:tc>
          <w:tcPr>
            <w:tcW w:w="6629" w:type="dxa"/>
          </w:tcPr>
          <w:p w:rsidR="00831FF9" w:rsidRPr="00831FF9" w:rsidRDefault="00831FF9" w:rsidP="00831FF9">
            <w:pPr>
              <w:spacing w:line="360" w:lineRule="auto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На перекрестке ул. Ленина / Гагарина</w:t>
            </w:r>
          </w:p>
        </w:tc>
        <w:tc>
          <w:tcPr>
            <w:tcW w:w="2942" w:type="dxa"/>
          </w:tcPr>
          <w:p w:rsidR="00831FF9" w:rsidRPr="00831FF9" w:rsidRDefault="00831FF9" w:rsidP="00831FF9">
            <w:pPr>
              <w:spacing w:line="360" w:lineRule="auto"/>
              <w:ind w:firstLine="709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31FF9">
              <w:rPr>
                <w:rFonts w:eastAsiaTheme="minorHAnsi"/>
                <w:sz w:val="24"/>
                <w:szCs w:val="24"/>
                <w:lang w:eastAsia="en-US"/>
              </w:rPr>
              <w:t>75</w:t>
            </w:r>
          </w:p>
        </w:tc>
      </w:tr>
    </w:tbl>
    <w:p w:rsidR="00831FF9" w:rsidRDefault="00831FF9" w:rsidP="00E75302">
      <w:pPr>
        <w:spacing w:line="360" w:lineRule="auto"/>
        <w:ind w:firstLine="709"/>
        <w:jc w:val="both"/>
        <w:rPr>
          <w:sz w:val="28"/>
          <w:szCs w:val="28"/>
        </w:rPr>
      </w:pPr>
    </w:p>
    <w:p w:rsidR="00831FF9" w:rsidRDefault="0059040B" w:rsidP="00E753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00FC">
        <w:rPr>
          <w:sz w:val="28"/>
          <w:szCs w:val="28"/>
        </w:rPr>
        <w:t>Для вовлечения всех участников конференции в работу и повышения личной заинтерес</w:t>
      </w:r>
      <w:r w:rsidR="00E75302">
        <w:rPr>
          <w:sz w:val="28"/>
          <w:szCs w:val="28"/>
        </w:rPr>
        <w:t xml:space="preserve">ованности данной проблемой было проведено анкетирование о том, как влияет шум на </w:t>
      </w:r>
      <w:r w:rsidR="00E75302" w:rsidRPr="00E75302">
        <w:rPr>
          <w:sz w:val="28"/>
          <w:szCs w:val="28"/>
        </w:rPr>
        <w:t xml:space="preserve"> настроение и работоспособность</w:t>
      </w:r>
      <w:r w:rsidR="00E75302">
        <w:rPr>
          <w:sz w:val="28"/>
          <w:szCs w:val="28"/>
        </w:rPr>
        <w:t xml:space="preserve"> суворовцев</w:t>
      </w:r>
      <w:r w:rsidR="00E75302" w:rsidRPr="00E75302">
        <w:rPr>
          <w:sz w:val="28"/>
          <w:szCs w:val="28"/>
        </w:rPr>
        <w:t>.</w:t>
      </w:r>
      <w:r w:rsidR="00E75302">
        <w:rPr>
          <w:sz w:val="28"/>
          <w:szCs w:val="28"/>
        </w:rPr>
        <w:t xml:space="preserve">  Проведена практическая работа на измерение пульса и давления в тишине и при громкой музыке, эксперименты</w:t>
      </w:r>
      <w:r w:rsidR="00E75302" w:rsidRPr="00E75302">
        <w:rPr>
          <w:sz w:val="28"/>
          <w:szCs w:val="28"/>
        </w:rPr>
        <w:t xml:space="preserve"> на концентрацию внимания</w:t>
      </w:r>
      <w:r w:rsidR="00E75302">
        <w:rPr>
          <w:sz w:val="28"/>
          <w:szCs w:val="28"/>
        </w:rPr>
        <w:t>, слуховой и зрительной памяти</w:t>
      </w:r>
      <w:r w:rsidR="00831FF9">
        <w:rPr>
          <w:sz w:val="28"/>
          <w:szCs w:val="28"/>
        </w:rPr>
        <w:t xml:space="preserve"> в трех повторах</w:t>
      </w:r>
      <w:r w:rsidR="00E75302" w:rsidRPr="00E75302">
        <w:rPr>
          <w:sz w:val="28"/>
          <w:szCs w:val="28"/>
        </w:rPr>
        <w:t xml:space="preserve"> в разных условиях.</w:t>
      </w:r>
    </w:p>
    <w:p w:rsidR="006B5BBE" w:rsidRDefault="00831FF9" w:rsidP="00E753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75302">
        <w:rPr>
          <w:sz w:val="28"/>
          <w:szCs w:val="28"/>
        </w:rPr>
        <w:t xml:space="preserve"> Суворовцы не только получили разнообразную информацию о различных шумах, но и наглядно убедились, что </w:t>
      </w:r>
      <w:r>
        <w:rPr>
          <w:sz w:val="28"/>
          <w:szCs w:val="28"/>
        </w:rPr>
        <w:t>громкая музыка снижает кратковременную зрительную и слуховую память, на короткое время повышает концентрацию внимания из-за выброса адреналина, а потом быстро развивается утомление.</w:t>
      </w:r>
    </w:p>
    <w:p w:rsidR="006B5BBE" w:rsidRDefault="006B5BBE" w:rsidP="00E753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Большая проблема современного общества и особенно у молодежи – это увлечение </w:t>
      </w:r>
      <w:proofErr w:type="gramStart"/>
      <w:r>
        <w:rPr>
          <w:sz w:val="28"/>
          <w:szCs w:val="28"/>
        </w:rPr>
        <w:t>разнообразными</w:t>
      </w:r>
      <w:proofErr w:type="gramEnd"/>
      <w:r>
        <w:rPr>
          <w:sz w:val="28"/>
          <w:szCs w:val="28"/>
        </w:rPr>
        <w:t xml:space="preserve"> гаджетами, которыми они готовы пользоваться круглосуточно. </w:t>
      </w:r>
      <w:r w:rsidR="00F612DA">
        <w:rPr>
          <w:sz w:val="28"/>
          <w:szCs w:val="28"/>
        </w:rPr>
        <w:t xml:space="preserve">Как показало анкетирование, суворовцы увлекаются «тяжелой» музыкой и часто пользуются наушниками. </w:t>
      </w:r>
      <w:r>
        <w:rPr>
          <w:sz w:val="28"/>
          <w:szCs w:val="28"/>
        </w:rPr>
        <w:t>Надо постоянно напоминать им в разных формах о негативном влиянии этой аппаратуры на развивающийся организм.</w:t>
      </w:r>
    </w:p>
    <w:p w:rsidR="006B5BBE" w:rsidRDefault="006B5BBE" w:rsidP="00D82114">
      <w:pPr>
        <w:spacing w:line="360" w:lineRule="auto"/>
        <w:jc w:val="center"/>
        <w:rPr>
          <w:sz w:val="28"/>
          <w:szCs w:val="28"/>
        </w:rPr>
      </w:pPr>
    </w:p>
    <w:p w:rsidR="00220616" w:rsidRDefault="00D82114" w:rsidP="00220616">
      <w:pPr>
        <w:spacing w:line="360" w:lineRule="auto"/>
        <w:ind w:firstLine="709"/>
        <w:jc w:val="both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DE9B52E" wp14:editId="09D8AE4F">
            <wp:simplePos x="0" y="0"/>
            <wp:positionH relativeFrom="margin">
              <wp:posOffset>2852420</wp:posOffset>
            </wp:positionH>
            <wp:positionV relativeFrom="margin">
              <wp:posOffset>-13335</wp:posOffset>
            </wp:positionV>
            <wp:extent cx="3101340" cy="2324100"/>
            <wp:effectExtent l="95250" t="57150" r="60960" b="1524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FF9">
        <w:rPr>
          <w:sz w:val="28"/>
          <w:szCs w:val="28"/>
        </w:rPr>
        <w:t xml:space="preserve"> </w:t>
      </w:r>
      <w:r w:rsidR="007B46D3">
        <w:rPr>
          <w:sz w:val="28"/>
          <w:szCs w:val="28"/>
        </w:rPr>
        <w:t xml:space="preserve">При проведении в конце мероприятия рефлексии, все выразили единодушное мнение о практической и личностной </w:t>
      </w:r>
      <w:r w:rsidR="007B46D3" w:rsidRPr="007B46D3">
        <w:rPr>
          <w:sz w:val="28"/>
          <w:szCs w:val="28"/>
        </w:rPr>
        <w:t>значимости</w:t>
      </w:r>
      <w:r w:rsidR="007B46D3">
        <w:rPr>
          <w:sz w:val="28"/>
          <w:szCs w:val="28"/>
        </w:rPr>
        <w:t xml:space="preserve"> полученной информации.</w:t>
      </w:r>
      <w:r w:rsidR="00220616" w:rsidRPr="00220616">
        <w:t xml:space="preserve"> </w:t>
      </w:r>
    </w:p>
    <w:p w:rsidR="00220616" w:rsidRPr="00220616" w:rsidRDefault="00220616" w:rsidP="00220616">
      <w:pPr>
        <w:spacing w:line="360" w:lineRule="auto"/>
        <w:ind w:firstLine="709"/>
        <w:jc w:val="both"/>
        <w:rPr>
          <w:sz w:val="28"/>
          <w:szCs w:val="28"/>
        </w:rPr>
      </w:pPr>
      <w:r w:rsidRPr="00220616">
        <w:rPr>
          <w:sz w:val="28"/>
          <w:szCs w:val="28"/>
        </w:rPr>
        <w:t xml:space="preserve">Исходя из опыта преподавателей </w:t>
      </w:r>
      <w:r>
        <w:rPr>
          <w:sz w:val="28"/>
          <w:szCs w:val="28"/>
        </w:rPr>
        <w:t xml:space="preserve">естественных дисциплин, </w:t>
      </w:r>
      <w:r w:rsidRPr="00220616">
        <w:rPr>
          <w:sz w:val="28"/>
          <w:szCs w:val="28"/>
        </w:rPr>
        <w:t xml:space="preserve">работы по </w:t>
      </w:r>
      <w:bookmarkStart w:id="0" w:name="_GoBack"/>
      <w:bookmarkEnd w:id="0"/>
      <w:r w:rsidRPr="00220616">
        <w:rPr>
          <w:sz w:val="28"/>
          <w:szCs w:val="28"/>
        </w:rPr>
        <w:t>организации внеклассной и внеурочной деятельности учащихся можно сделать следующие выводы:</w:t>
      </w:r>
    </w:p>
    <w:p w:rsidR="00220616" w:rsidRPr="00220616" w:rsidRDefault="00220616" w:rsidP="00220616">
      <w:pPr>
        <w:spacing w:line="360" w:lineRule="auto"/>
        <w:ind w:firstLine="709"/>
        <w:jc w:val="both"/>
        <w:rPr>
          <w:sz w:val="28"/>
          <w:szCs w:val="28"/>
        </w:rPr>
      </w:pPr>
      <w:r w:rsidRPr="00220616">
        <w:rPr>
          <w:sz w:val="28"/>
          <w:szCs w:val="28"/>
        </w:rPr>
        <w:t>1.</w:t>
      </w:r>
      <w:r w:rsidRPr="00220616">
        <w:rPr>
          <w:sz w:val="28"/>
          <w:szCs w:val="28"/>
        </w:rPr>
        <w:tab/>
        <w:t>Чтобы привить учащимся устойчивый интерес к предметам естественнонаучного направления, дополнить и углубить их знания, получаемые на уроках, развивать их индивидуальные интересы и способности, необходимо работать с учащимися и во внеурочное время.</w:t>
      </w:r>
    </w:p>
    <w:p w:rsidR="00220616" w:rsidRPr="00220616" w:rsidRDefault="00220616" w:rsidP="00220616">
      <w:pPr>
        <w:spacing w:line="360" w:lineRule="auto"/>
        <w:ind w:firstLine="709"/>
        <w:jc w:val="both"/>
        <w:rPr>
          <w:sz w:val="28"/>
          <w:szCs w:val="28"/>
        </w:rPr>
      </w:pPr>
      <w:r w:rsidRPr="00220616">
        <w:rPr>
          <w:sz w:val="28"/>
          <w:szCs w:val="28"/>
        </w:rPr>
        <w:t>2.</w:t>
      </w:r>
      <w:r w:rsidRPr="00220616">
        <w:rPr>
          <w:sz w:val="28"/>
          <w:szCs w:val="28"/>
        </w:rPr>
        <w:tab/>
        <w:t>Результативность организации внеклассной работы выражается в следующем:</w:t>
      </w:r>
    </w:p>
    <w:p w:rsidR="00220616" w:rsidRPr="00D82114" w:rsidRDefault="00220616" w:rsidP="00D82114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114">
        <w:rPr>
          <w:sz w:val="28"/>
          <w:szCs w:val="28"/>
        </w:rPr>
        <w:t xml:space="preserve">развивается устойчивый интерес к предметам естественнонаучного цикла дисциплин; </w:t>
      </w:r>
    </w:p>
    <w:p w:rsidR="00220616" w:rsidRPr="00D82114" w:rsidRDefault="00220616" w:rsidP="00D82114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114">
        <w:rPr>
          <w:sz w:val="28"/>
          <w:szCs w:val="28"/>
        </w:rPr>
        <w:t xml:space="preserve">появляется потребность в работе с дополнительными источниками информации – научно-популярные журналы, информация сети Интернет; </w:t>
      </w:r>
    </w:p>
    <w:p w:rsidR="00220616" w:rsidRPr="00D82114" w:rsidRDefault="00220616" w:rsidP="00D82114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формируются умения поиска и отбора информации на сайтах сети Интернет;</w:t>
      </w:r>
    </w:p>
    <w:p w:rsidR="00220616" w:rsidRPr="00D82114" w:rsidRDefault="00220616" w:rsidP="00D82114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растет мотивация к участию в исследовательской деятельности, олимпиадном движении, интеллектуальных играх;</w:t>
      </w:r>
    </w:p>
    <w:p w:rsidR="00220616" w:rsidRPr="00D82114" w:rsidRDefault="00220616" w:rsidP="00D82114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повышается качество подготовки и проведения внеклассных мероприятий;</w:t>
      </w:r>
    </w:p>
    <w:p w:rsidR="00220616" w:rsidRPr="00D82114" w:rsidRDefault="00220616" w:rsidP="00D82114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выявляются и развиваются одаренные дети.</w:t>
      </w:r>
    </w:p>
    <w:p w:rsidR="00220616" w:rsidRPr="00220616" w:rsidRDefault="00220616" w:rsidP="00220616">
      <w:pPr>
        <w:spacing w:line="360" w:lineRule="auto"/>
        <w:ind w:firstLine="709"/>
        <w:jc w:val="both"/>
        <w:rPr>
          <w:sz w:val="28"/>
          <w:szCs w:val="28"/>
        </w:rPr>
      </w:pPr>
      <w:r w:rsidRPr="00220616">
        <w:rPr>
          <w:sz w:val="28"/>
          <w:szCs w:val="28"/>
        </w:rPr>
        <w:lastRenderedPageBreak/>
        <w:t>3.</w:t>
      </w:r>
      <w:r w:rsidRPr="00220616">
        <w:rPr>
          <w:sz w:val="28"/>
          <w:szCs w:val="28"/>
        </w:rPr>
        <w:tab/>
        <w:t>Внеклассная работа эффективна при выполнении следующих требований:</w:t>
      </w:r>
    </w:p>
    <w:p w:rsidR="00220616" w:rsidRPr="00D82114" w:rsidRDefault="00220616" w:rsidP="00D82114">
      <w:pPr>
        <w:pStyle w:val="a7"/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занятия, углубляя и расширяя знания учащихся, не должны отвлекать их внимания от основного содержания учебной программы;</w:t>
      </w:r>
    </w:p>
    <w:p w:rsidR="00220616" w:rsidRPr="00D82114" w:rsidRDefault="00220616" w:rsidP="00D82114">
      <w:pPr>
        <w:pStyle w:val="a7"/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тесная связь с уроками не должна быть простым продолжением учебной работы;</w:t>
      </w:r>
    </w:p>
    <w:p w:rsidR="00220616" w:rsidRPr="00D82114" w:rsidRDefault="00220616" w:rsidP="00D82114">
      <w:pPr>
        <w:pStyle w:val="a7"/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планы внеурочной деятельности могут отставать или обгонять, опережать учебные занятия;</w:t>
      </w:r>
    </w:p>
    <w:p w:rsidR="00220616" w:rsidRPr="00D82114" w:rsidRDefault="00220616" w:rsidP="00D82114">
      <w:pPr>
        <w:pStyle w:val="a7"/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предлагаемый материал должен быть доступным, соответствовать возрасту, уровню развития учащихся;</w:t>
      </w:r>
    </w:p>
    <w:p w:rsidR="00220616" w:rsidRPr="00D82114" w:rsidRDefault="00220616" w:rsidP="00D82114">
      <w:pPr>
        <w:pStyle w:val="a7"/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содержание и формы организации внеклассных мероприятий должны быть интересными для учащихся разных возрастных категорий, находили отклик в их переживаниях, чувствах, положительных эмоциях;</w:t>
      </w:r>
    </w:p>
    <w:p w:rsidR="00220616" w:rsidRPr="00D82114" w:rsidRDefault="00220616" w:rsidP="00D82114">
      <w:pPr>
        <w:pStyle w:val="a7"/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большее значение придавать самостоятельной работе учащихся в экспериментальной деятельности, ставя их в условия исследователя, отыскивающего закономерности, важные в теоретическом и практическом отношении;</w:t>
      </w:r>
    </w:p>
    <w:p w:rsidR="00220616" w:rsidRPr="00D82114" w:rsidRDefault="00220616" w:rsidP="00D82114">
      <w:pPr>
        <w:pStyle w:val="a7"/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должна осуществляться глубокая связь индивидуальной, групповой и коллективной работы;</w:t>
      </w:r>
    </w:p>
    <w:p w:rsidR="00236AB7" w:rsidRPr="00D82114" w:rsidRDefault="00220616" w:rsidP="00D82114">
      <w:pPr>
        <w:pStyle w:val="a7"/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D82114">
        <w:rPr>
          <w:sz w:val="28"/>
          <w:szCs w:val="28"/>
        </w:rPr>
        <w:t>сочетание добровольности работы с обязательностью ее выполнения.</w:t>
      </w:r>
    </w:p>
    <w:p w:rsidR="007B46D3" w:rsidRPr="008F28CC" w:rsidRDefault="006B5BBE" w:rsidP="00E75302">
      <w:pPr>
        <w:spacing w:line="360" w:lineRule="auto"/>
        <w:ind w:firstLine="709"/>
        <w:jc w:val="both"/>
        <w:rPr>
          <w:sz w:val="28"/>
          <w:szCs w:val="28"/>
        </w:rPr>
      </w:pPr>
      <w:r w:rsidRPr="006B5BBE">
        <w:rPr>
          <w:sz w:val="28"/>
          <w:szCs w:val="28"/>
        </w:rPr>
        <w:t xml:space="preserve">Системно - </w:t>
      </w:r>
      <w:proofErr w:type="spellStart"/>
      <w:r w:rsidRPr="006B5BBE">
        <w:rPr>
          <w:sz w:val="28"/>
          <w:szCs w:val="28"/>
        </w:rPr>
        <w:t>деятельностный</w:t>
      </w:r>
      <w:proofErr w:type="spellEnd"/>
      <w:r w:rsidRPr="006B5BBE">
        <w:rPr>
          <w:sz w:val="28"/>
          <w:szCs w:val="28"/>
        </w:rPr>
        <w:t xml:space="preserve"> подход в обучении позволяет вовлечь обучающегося в процесс активного учения. Главный принцип такого подхода состоит в практических </w:t>
      </w:r>
      <w:proofErr w:type="gramStart"/>
      <w:r w:rsidRPr="006B5BBE">
        <w:rPr>
          <w:sz w:val="28"/>
          <w:szCs w:val="28"/>
        </w:rPr>
        <w:t>действиях</w:t>
      </w:r>
      <w:proofErr w:type="gramEnd"/>
      <w:r w:rsidRPr="006B5BBE">
        <w:rPr>
          <w:sz w:val="28"/>
          <w:szCs w:val="28"/>
        </w:rPr>
        <w:t xml:space="preserve"> обучающихся с учебным материалом. Реализация </w:t>
      </w:r>
      <w:proofErr w:type="spellStart"/>
      <w:r w:rsidRPr="006B5BBE">
        <w:rPr>
          <w:sz w:val="28"/>
          <w:szCs w:val="28"/>
        </w:rPr>
        <w:t>деятельностного</w:t>
      </w:r>
      <w:proofErr w:type="spellEnd"/>
      <w:r w:rsidRPr="006B5BBE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не только на уроках, но и во внеклассной деятельности</w:t>
      </w:r>
      <w:r w:rsidRPr="006B5BBE">
        <w:rPr>
          <w:sz w:val="28"/>
          <w:szCs w:val="28"/>
        </w:rPr>
        <w:t xml:space="preserve"> позволяет последовательно осуществлять ориентировочно-мотивационный, операционально-исполнительный, рефлексивно-оценочный этапы учебной деятельности. По сути, обучающиеся становятся субъектами образовательного процесса, что приводит к интенсификации обучения.</w:t>
      </w:r>
    </w:p>
    <w:p w:rsidR="008F28CC" w:rsidRPr="008F28CC" w:rsidRDefault="008F28CC" w:rsidP="008F28C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F28CC">
        <w:rPr>
          <w:rFonts w:eastAsiaTheme="minorHAnsi"/>
          <w:b/>
          <w:sz w:val="28"/>
          <w:szCs w:val="28"/>
          <w:lang w:eastAsia="en-US"/>
        </w:rPr>
        <w:lastRenderedPageBreak/>
        <w:t>СПИСОК ЛИТЕРАТУРЫ</w:t>
      </w:r>
    </w:p>
    <w:p w:rsidR="008F28CC" w:rsidRPr="008F28CC" w:rsidRDefault="008F28CC" w:rsidP="002E3DA8">
      <w:pPr>
        <w:numPr>
          <w:ilvl w:val="0"/>
          <w:numId w:val="2"/>
        </w:numPr>
        <w:spacing w:after="180" w:line="360" w:lineRule="auto"/>
        <w:ind w:left="426" w:hanging="426"/>
        <w:contextualSpacing/>
        <w:rPr>
          <w:rFonts w:eastAsiaTheme="minorHAnsi"/>
          <w:b/>
          <w:color w:val="283138"/>
          <w:sz w:val="28"/>
          <w:szCs w:val="28"/>
          <w:lang w:val="en-US" w:eastAsia="en-US"/>
        </w:rPr>
      </w:pPr>
      <w:proofErr w:type="spellStart"/>
      <w:r w:rsidRPr="008F28CC">
        <w:rPr>
          <w:rFonts w:eastAsiaTheme="minorHAnsi"/>
          <w:color w:val="283138"/>
          <w:sz w:val="28"/>
          <w:szCs w:val="28"/>
          <w:lang w:eastAsia="en-US"/>
        </w:rPr>
        <w:t>Асмолов</w:t>
      </w:r>
      <w:proofErr w:type="spellEnd"/>
      <w:r w:rsidRPr="008F28CC">
        <w:rPr>
          <w:rFonts w:eastAsiaTheme="minorHAnsi"/>
          <w:color w:val="283138"/>
          <w:sz w:val="28"/>
          <w:szCs w:val="28"/>
          <w:lang w:eastAsia="en-US"/>
        </w:rPr>
        <w:t xml:space="preserve"> А. Г. Формирование УУД в основной школе: от действия к мысли //М.: Просвещение. 2017г.</w:t>
      </w:r>
    </w:p>
    <w:p w:rsidR="008F28CC" w:rsidRPr="008F28CC" w:rsidRDefault="008F28CC" w:rsidP="002E3DA8">
      <w:pPr>
        <w:numPr>
          <w:ilvl w:val="0"/>
          <w:numId w:val="2"/>
        </w:numPr>
        <w:spacing w:after="180" w:line="360" w:lineRule="auto"/>
        <w:ind w:left="454" w:hangingChars="162" w:hanging="454"/>
        <w:contextualSpacing/>
        <w:rPr>
          <w:rFonts w:eastAsiaTheme="minorHAnsi"/>
          <w:color w:val="283138"/>
          <w:sz w:val="28"/>
          <w:szCs w:val="28"/>
          <w:lang w:eastAsia="en-US"/>
        </w:rPr>
      </w:pPr>
      <w:proofErr w:type="spellStart"/>
      <w:r w:rsidRPr="008F28CC">
        <w:rPr>
          <w:rFonts w:eastAsiaTheme="minorHAnsi"/>
          <w:color w:val="283138"/>
          <w:sz w:val="28"/>
          <w:szCs w:val="28"/>
          <w:lang w:eastAsia="en-US"/>
        </w:rPr>
        <w:t>Атутов</w:t>
      </w:r>
      <w:proofErr w:type="spellEnd"/>
      <w:r w:rsidRPr="008F28CC">
        <w:rPr>
          <w:rFonts w:eastAsiaTheme="minorHAnsi"/>
          <w:color w:val="283138"/>
          <w:sz w:val="28"/>
          <w:szCs w:val="28"/>
          <w:lang w:eastAsia="en-US"/>
        </w:rPr>
        <w:t xml:space="preserve"> П. Р. Технологии и современное образование // М.:   Педагогика.  2006 г. </w:t>
      </w:r>
    </w:p>
    <w:p w:rsidR="008F28CC" w:rsidRPr="008F28CC" w:rsidRDefault="008F28CC" w:rsidP="002E3DA8">
      <w:pPr>
        <w:numPr>
          <w:ilvl w:val="0"/>
          <w:numId w:val="2"/>
        </w:numPr>
        <w:spacing w:after="180" w:line="360" w:lineRule="auto"/>
        <w:ind w:left="454" w:hangingChars="162" w:hanging="454"/>
        <w:contextualSpacing/>
        <w:rPr>
          <w:rFonts w:eastAsiaTheme="minorHAnsi"/>
          <w:color w:val="283138"/>
          <w:sz w:val="28"/>
          <w:szCs w:val="28"/>
          <w:lang w:eastAsia="en-US"/>
        </w:rPr>
      </w:pPr>
      <w:r w:rsidRPr="008F28CC">
        <w:rPr>
          <w:rFonts w:eastAsiaTheme="minorHAnsi"/>
          <w:color w:val="283138"/>
          <w:sz w:val="28"/>
          <w:szCs w:val="28"/>
          <w:lang w:eastAsia="en-US"/>
        </w:rPr>
        <w:t>Бочкова М. П. И. Интегрированная технология обучения // scro.ru/</w:t>
      </w:r>
      <w:proofErr w:type="spellStart"/>
      <w:r w:rsidRPr="008F28CC">
        <w:rPr>
          <w:rFonts w:eastAsiaTheme="minorHAnsi"/>
          <w:color w:val="283138"/>
          <w:sz w:val="28"/>
          <w:szCs w:val="28"/>
          <w:lang w:eastAsia="en-US"/>
        </w:rPr>
        <w:t>pic</w:t>
      </w:r>
      <w:proofErr w:type="spellEnd"/>
      <w:r w:rsidRPr="008F28CC">
        <w:rPr>
          <w:rFonts w:eastAsiaTheme="minorHAnsi"/>
          <w:color w:val="283138"/>
          <w:sz w:val="28"/>
          <w:szCs w:val="28"/>
          <w:lang w:eastAsia="en-US"/>
        </w:rPr>
        <w:t>/f-1610.docx.</w:t>
      </w:r>
    </w:p>
    <w:p w:rsidR="008F28CC" w:rsidRPr="008F28CC" w:rsidRDefault="008F28CC" w:rsidP="002E3DA8">
      <w:pPr>
        <w:numPr>
          <w:ilvl w:val="0"/>
          <w:numId w:val="2"/>
        </w:numPr>
        <w:spacing w:after="180" w:line="360" w:lineRule="auto"/>
        <w:ind w:left="454" w:hangingChars="162" w:hanging="454"/>
        <w:contextualSpacing/>
        <w:rPr>
          <w:rFonts w:eastAsiaTheme="minorHAnsi"/>
          <w:color w:val="283138"/>
          <w:sz w:val="28"/>
          <w:szCs w:val="28"/>
          <w:lang w:eastAsia="en-US"/>
        </w:rPr>
      </w:pPr>
      <w:proofErr w:type="spellStart"/>
      <w:r w:rsidRPr="008F28CC">
        <w:rPr>
          <w:rFonts w:eastAsiaTheme="minorHAnsi"/>
          <w:color w:val="283138"/>
          <w:sz w:val="28"/>
          <w:szCs w:val="28"/>
          <w:lang w:eastAsia="en-US"/>
        </w:rPr>
        <w:t>Гузеев</w:t>
      </w:r>
      <w:proofErr w:type="spellEnd"/>
      <w:r w:rsidRPr="008F28CC">
        <w:rPr>
          <w:rFonts w:eastAsiaTheme="minorHAnsi"/>
          <w:color w:val="283138"/>
          <w:sz w:val="28"/>
          <w:szCs w:val="28"/>
          <w:lang w:eastAsia="en-US"/>
        </w:rPr>
        <w:t xml:space="preserve"> В. В. Инновационные идеи в современном образовании  //Школьная технология. № 1. 2000 г.</w:t>
      </w:r>
    </w:p>
    <w:p w:rsidR="008F28CC" w:rsidRPr="008F28CC" w:rsidRDefault="008F28CC" w:rsidP="002E3DA8">
      <w:pPr>
        <w:numPr>
          <w:ilvl w:val="0"/>
          <w:numId w:val="2"/>
        </w:numPr>
        <w:spacing w:after="180" w:line="360" w:lineRule="auto"/>
        <w:ind w:left="454" w:hangingChars="162" w:hanging="454"/>
        <w:contextualSpacing/>
        <w:rPr>
          <w:rFonts w:eastAsiaTheme="minorHAnsi"/>
          <w:color w:val="283138"/>
          <w:sz w:val="28"/>
          <w:szCs w:val="28"/>
          <w:lang w:eastAsia="en-US"/>
        </w:rPr>
      </w:pPr>
      <w:proofErr w:type="spellStart"/>
      <w:r w:rsidRPr="008F28CC">
        <w:rPr>
          <w:rFonts w:eastAsiaTheme="minorHAnsi"/>
          <w:color w:val="283138"/>
          <w:sz w:val="28"/>
          <w:szCs w:val="28"/>
          <w:lang w:eastAsia="en-US"/>
        </w:rPr>
        <w:t>Кутоманова</w:t>
      </w:r>
      <w:proofErr w:type="spellEnd"/>
      <w:r w:rsidRPr="008F28CC">
        <w:rPr>
          <w:rFonts w:eastAsiaTheme="minorHAnsi"/>
          <w:color w:val="283138"/>
          <w:sz w:val="28"/>
          <w:szCs w:val="28"/>
          <w:lang w:eastAsia="en-US"/>
        </w:rPr>
        <w:t xml:space="preserve"> М. Н.,  </w:t>
      </w:r>
      <w:proofErr w:type="spellStart"/>
      <w:r w:rsidRPr="008F28CC">
        <w:rPr>
          <w:rFonts w:eastAsiaTheme="minorHAnsi"/>
          <w:color w:val="283138"/>
          <w:sz w:val="28"/>
          <w:szCs w:val="28"/>
          <w:lang w:eastAsia="en-US"/>
        </w:rPr>
        <w:t>Михопарова</w:t>
      </w:r>
      <w:proofErr w:type="spellEnd"/>
      <w:r w:rsidRPr="008F28CC">
        <w:rPr>
          <w:rFonts w:eastAsiaTheme="minorHAnsi"/>
          <w:color w:val="283138"/>
          <w:sz w:val="28"/>
          <w:szCs w:val="28"/>
          <w:lang w:eastAsia="en-US"/>
        </w:rPr>
        <w:t xml:space="preserve"> О. В., Методические рекомендации по проведению учебных занятий  с </w:t>
      </w:r>
      <w:proofErr w:type="spellStart"/>
      <w:r w:rsidRPr="008F28CC">
        <w:rPr>
          <w:rFonts w:eastAsiaTheme="minorHAnsi"/>
          <w:color w:val="283138"/>
          <w:sz w:val="28"/>
          <w:szCs w:val="28"/>
          <w:lang w:eastAsia="en-US"/>
        </w:rPr>
        <w:t>межпредметной</w:t>
      </w:r>
      <w:proofErr w:type="spellEnd"/>
      <w:r w:rsidRPr="008F28CC">
        <w:rPr>
          <w:rFonts w:eastAsiaTheme="minorHAnsi"/>
          <w:color w:val="283138"/>
          <w:sz w:val="28"/>
          <w:szCs w:val="28"/>
          <w:lang w:eastAsia="en-US"/>
        </w:rPr>
        <w:t xml:space="preserve"> интеграцией //</w:t>
      </w:r>
      <w:r w:rsidRPr="008F28CC">
        <w:rPr>
          <w:rFonts w:asciiTheme="minorHAnsi" w:eastAsiaTheme="minorHAnsi" w:hAnsiTheme="minorHAnsi" w:cstheme="minorBidi"/>
          <w:color w:val="283138"/>
          <w:sz w:val="22"/>
          <w:szCs w:val="22"/>
          <w:lang w:eastAsia="en-US"/>
        </w:rPr>
        <w:t xml:space="preserve"> </w:t>
      </w:r>
      <w:r w:rsidRPr="008F28CC">
        <w:rPr>
          <w:rFonts w:eastAsiaTheme="minorHAnsi"/>
          <w:color w:val="283138"/>
          <w:sz w:val="28"/>
          <w:szCs w:val="28"/>
          <w:lang w:eastAsia="en-US"/>
        </w:rPr>
        <w:t>rosmetod.ru/.../02-20-28-kutomanova-m.n_mihoparova-o.v.konkursnaya- rabota.doc.</w:t>
      </w:r>
    </w:p>
    <w:p w:rsidR="008F28CC" w:rsidRPr="008F28CC" w:rsidRDefault="008F28CC" w:rsidP="002E3DA8">
      <w:pPr>
        <w:numPr>
          <w:ilvl w:val="0"/>
          <w:numId w:val="2"/>
        </w:numPr>
        <w:spacing w:after="180" w:line="360" w:lineRule="auto"/>
        <w:ind w:left="426" w:hanging="426"/>
        <w:contextualSpacing/>
        <w:rPr>
          <w:rFonts w:eastAsiaTheme="minorHAnsi"/>
          <w:color w:val="283138"/>
          <w:sz w:val="28"/>
          <w:szCs w:val="28"/>
          <w:lang w:eastAsia="en-US"/>
        </w:rPr>
      </w:pPr>
      <w:r w:rsidRPr="008F28CC">
        <w:rPr>
          <w:rFonts w:eastAsiaTheme="minorHAnsi"/>
          <w:color w:val="283138"/>
          <w:sz w:val="28"/>
          <w:szCs w:val="28"/>
          <w:lang w:eastAsia="en-US"/>
        </w:rPr>
        <w:t xml:space="preserve">  </w:t>
      </w:r>
      <w:proofErr w:type="spellStart"/>
      <w:r w:rsidRPr="008F28CC">
        <w:rPr>
          <w:rFonts w:eastAsiaTheme="minorHAnsi"/>
          <w:color w:val="283138"/>
          <w:sz w:val="28"/>
          <w:szCs w:val="28"/>
          <w:lang w:eastAsia="en-US"/>
        </w:rPr>
        <w:t>Скорочкина</w:t>
      </w:r>
      <w:proofErr w:type="spellEnd"/>
      <w:r w:rsidRPr="008F28CC">
        <w:rPr>
          <w:rFonts w:eastAsiaTheme="minorHAnsi"/>
          <w:color w:val="283138"/>
          <w:sz w:val="28"/>
          <w:szCs w:val="28"/>
          <w:lang w:eastAsia="en-US"/>
        </w:rPr>
        <w:t xml:space="preserve"> О.А. Системно-</w:t>
      </w:r>
      <w:proofErr w:type="spellStart"/>
      <w:r w:rsidRPr="008F28CC">
        <w:rPr>
          <w:rFonts w:eastAsiaTheme="minorHAnsi"/>
          <w:color w:val="283138"/>
          <w:sz w:val="28"/>
          <w:szCs w:val="28"/>
          <w:lang w:eastAsia="en-US"/>
        </w:rPr>
        <w:t>деятельностный</w:t>
      </w:r>
      <w:proofErr w:type="spellEnd"/>
      <w:r w:rsidRPr="008F28CC">
        <w:rPr>
          <w:rFonts w:eastAsiaTheme="minorHAnsi"/>
          <w:color w:val="283138"/>
          <w:sz w:val="28"/>
          <w:szCs w:val="28"/>
          <w:lang w:eastAsia="en-US"/>
        </w:rPr>
        <w:t xml:space="preserve"> подход в преподавании биологии в условиях введения ФГОС//</w:t>
      </w:r>
      <w:r w:rsidRPr="008F28CC">
        <w:rPr>
          <w:rFonts w:asciiTheme="minorHAnsi" w:eastAsiaTheme="minorHAnsi" w:hAnsiTheme="minorHAnsi" w:cstheme="minorBidi"/>
          <w:color w:val="283138"/>
          <w:sz w:val="22"/>
          <w:szCs w:val="22"/>
          <w:lang w:eastAsia="en-US"/>
        </w:rPr>
        <w:t xml:space="preserve"> </w:t>
      </w:r>
      <w:r w:rsidRPr="008F28CC">
        <w:rPr>
          <w:rFonts w:eastAsiaTheme="minorHAnsi"/>
          <w:color w:val="283138"/>
          <w:sz w:val="28"/>
          <w:szCs w:val="28"/>
          <w:lang w:eastAsia="en-US"/>
        </w:rPr>
        <w:t>https://урок</w:t>
      </w:r>
      <w:proofErr w:type="gramStart"/>
      <w:r w:rsidRPr="008F28CC">
        <w:rPr>
          <w:rFonts w:eastAsiaTheme="minorHAnsi"/>
          <w:color w:val="283138"/>
          <w:sz w:val="28"/>
          <w:szCs w:val="28"/>
          <w:lang w:eastAsia="en-US"/>
        </w:rPr>
        <w:t>.р</w:t>
      </w:r>
      <w:proofErr w:type="gramEnd"/>
      <w:r w:rsidRPr="008F28CC">
        <w:rPr>
          <w:rFonts w:eastAsiaTheme="minorHAnsi"/>
          <w:color w:val="283138"/>
          <w:sz w:val="28"/>
          <w:szCs w:val="28"/>
          <w:lang w:eastAsia="en-US"/>
        </w:rPr>
        <w:t>ф/.../sistemnodeyatelnostnij__podhod_v_prepodavanii__bio_145003.ht.</w:t>
      </w:r>
    </w:p>
    <w:p w:rsidR="008F28CC" w:rsidRPr="008F28CC" w:rsidRDefault="008F28CC" w:rsidP="00E75302">
      <w:pPr>
        <w:spacing w:line="360" w:lineRule="auto"/>
        <w:ind w:firstLine="709"/>
        <w:jc w:val="both"/>
        <w:rPr>
          <w:sz w:val="28"/>
          <w:szCs w:val="28"/>
        </w:rPr>
      </w:pPr>
    </w:p>
    <w:sectPr w:rsidR="008F28CC" w:rsidRPr="008F2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A1757"/>
    <w:multiLevelType w:val="hybridMultilevel"/>
    <w:tmpl w:val="B20CFD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CE00C1"/>
    <w:multiLevelType w:val="hybridMultilevel"/>
    <w:tmpl w:val="8BB2A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EA77089"/>
    <w:multiLevelType w:val="hybridMultilevel"/>
    <w:tmpl w:val="D4EE2C38"/>
    <w:lvl w:ilvl="0" w:tplc="AA40E2D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1D"/>
    <w:rsid w:val="00153314"/>
    <w:rsid w:val="001E74EA"/>
    <w:rsid w:val="00220616"/>
    <w:rsid w:val="00236AB7"/>
    <w:rsid w:val="002E3DA8"/>
    <w:rsid w:val="004151A7"/>
    <w:rsid w:val="00457533"/>
    <w:rsid w:val="0059040B"/>
    <w:rsid w:val="005C6F7F"/>
    <w:rsid w:val="006149EA"/>
    <w:rsid w:val="006B5BBE"/>
    <w:rsid w:val="007B46D3"/>
    <w:rsid w:val="00831FF9"/>
    <w:rsid w:val="00876D0D"/>
    <w:rsid w:val="008F28CC"/>
    <w:rsid w:val="00CB7515"/>
    <w:rsid w:val="00D77230"/>
    <w:rsid w:val="00D82114"/>
    <w:rsid w:val="00DA7A1D"/>
    <w:rsid w:val="00E100FC"/>
    <w:rsid w:val="00E75302"/>
    <w:rsid w:val="00EC0D4F"/>
    <w:rsid w:val="00F5343C"/>
    <w:rsid w:val="00F6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A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A7A1D"/>
    <w:pPr>
      <w:spacing w:before="100" w:beforeAutospacing="1" w:after="100" w:afterAutospacing="1"/>
    </w:pPr>
    <w:rPr>
      <w:sz w:val="24"/>
      <w:szCs w:val="24"/>
    </w:rPr>
  </w:style>
  <w:style w:type="paragraph" w:customStyle="1" w:styleId="ptext">
    <w:name w:val="ptext"/>
    <w:basedOn w:val="a"/>
    <w:uiPriority w:val="99"/>
    <w:rsid w:val="00DA7A1D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831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1F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FF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821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A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A7A1D"/>
    <w:pPr>
      <w:spacing w:before="100" w:beforeAutospacing="1" w:after="100" w:afterAutospacing="1"/>
    </w:pPr>
    <w:rPr>
      <w:sz w:val="24"/>
      <w:szCs w:val="24"/>
    </w:rPr>
  </w:style>
  <w:style w:type="paragraph" w:customStyle="1" w:styleId="ptext">
    <w:name w:val="ptext"/>
    <w:basedOn w:val="a"/>
    <w:uiPriority w:val="99"/>
    <w:rsid w:val="00DA7A1D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831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1F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FF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82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</Pages>
  <Words>1640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Порхачева Ирина Петровна</dc:creator>
  <cp:lastModifiedBy>Порхачева Ирина Петровна</cp:lastModifiedBy>
  <cp:revision>6</cp:revision>
  <dcterms:created xsi:type="dcterms:W3CDTF">2017-02-21T06:17:00Z</dcterms:created>
  <dcterms:modified xsi:type="dcterms:W3CDTF">2018-01-12T03:58:00Z</dcterms:modified>
</cp:coreProperties>
</file>