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35A8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35A8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35A8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35A8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35A8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35A8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35A8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4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35A89">
        <w:rPr>
          <w:rFonts w:asciiTheme="minorHAnsi" w:hAnsiTheme="minorHAnsi" w:cstheme="minorHAnsi"/>
          <w:b/>
          <w:sz w:val="20"/>
          <w:szCs w:val="20"/>
        </w:rPr>
        <w:t>7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F35A89" w:rsidRPr="00F35A89">
        <w:rPr>
          <w:rFonts w:asciiTheme="minorHAnsi" w:hAnsiTheme="minorHAnsi" w:cstheme="minorHAnsi"/>
          <w:b/>
          <w:i/>
          <w:sz w:val="20"/>
          <w:szCs w:val="20"/>
        </w:rPr>
        <w:t>Конкурс профессионального мастерства педагогов ДОУ и ДОД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35A89" w:rsidRPr="004D22FE" w:rsidRDefault="00F35A89" w:rsidP="00F35A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МАДОУ «Машенька», г. Ноябрьск</w:t>
            </w:r>
          </w:p>
          <w:p w:rsidR="00A41A57" w:rsidRPr="00A900B9" w:rsidRDefault="00A41A57" w:rsidP="00F35A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00B9" w:rsidRDefault="00F35A89" w:rsidP="00F35A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Петрик Наталия Александровна</w:t>
            </w:r>
          </w:p>
        </w:tc>
        <w:tc>
          <w:tcPr>
            <w:tcW w:w="2393" w:type="dxa"/>
          </w:tcPr>
          <w:p w:rsidR="00A41A57" w:rsidRPr="00A900B9" w:rsidRDefault="00F35A89" w:rsidP="00F35A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9A0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D337A"/>
    <w:rsid w:val="00AD6573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83C6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E8CB-6251-44AB-BAAB-2679B6CB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2020-04-16T07:43:00Z</dcterms:modified>
</cp:coreProperties>
</file>