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B" w:rsidRPr="004F6BEB" w:rsidRDefault="004F6BEB" w:rsidP="004F6BEB">
      <w:pPr>
        <w:jc w:val="right"/>
        <w:rPr>
          <w:b/>
          <w:sz w:val="28"/>
          <w:u w:val="single"/>
        </w:rPr>
      </w:pPr>
      <w:r w:rsidRPr="004F6BEB">
        <w:rPr>
          <w:b/>
          <w:sz w:val="28"/>
          <w:u w:val="single"/>
        </w:rPr>
        <w:t>Бутакова Л.В., воспитатель МКДОУ № 15</w:t>
      </w:r>
    </w:p>
    <w:p w:rsidR="00B95502" w:rsidRPr="004F6BEB" w:rsidRDefault="00B95502" w:rsidP="00B95502">
      <w:pPr>
        <w:jc w:val="center"/>
        <w:rPr>
          <w:b/>
          <w:sz w:val="28"/>
        </w:rPr>
      </w:pPr>
      <w:r w:rsidRPr="004F6BEB">
        <w:rPr>
          <w:b/>
          <w:sz w:val="28"/>
        </w:rPr>
        <w:t>Аспекты гендерного воспитания детей 5</w:t>
      </w:r>
      <w:r w:rsidR="004F6BEB" w:rsidRPr="004F6BEB">
        <w:rPr>
          <w:b/>
          <w:sz w:val="28"/>
        </w:rPr>
        <w:t>-7 лет в условиях детского сада.</w:t>
      </w:r>
    </w:p>
    <w:p w:rsidR="00B95502" w:rsidRDefault="00B95502" w:rsidP="00B95502">
      <w:bookmarkStart w:id="0" w:name="_GoBack"/>
      <w:bookmarkEnd w:id="0"/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t>Проблема гендерного воспитания начала приобретать актуальность в настоящее время, и все больше педагогов и психологов стали задумываться о необходимости дифференцированного подхода к воспитанию девочек и мальчиков, причем начиная уже с дошкольного возраста.</w:t>
      </w:r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t>Значение периода дошкольного детства неоценимо в целом для развития личности человека. Все важнейшие качества личности, задатки и способности формиру</w:t>
      </w:r>
      <w:r w:rsidR="0034427E" w:rsidRPr="004F6BEB">
        <w:rPr>
          <w:sz w:val="28"/>
          <w:szCs w:val="28"/>
        </w:rPr>
        <w:t>ются именно в этом возрасте. По</w:t>
      </w:r>
      <w:r w:rsidRPr="004F6BEB">
        <w:rPr>
          <w:sz w:val="28"/>
          <w:szCs w:val="28"/>
        </w:rPr>
        <w:t>ловая идентификация ребенка происходит уже к трем-четырем годам, то есть к концу раннего возраста ребенок усваивает свою половую принадлежность, хотя еще не знает, каким содержанием должны быть наполнены понятия «мальчик» и 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 (брань, курение и т. п.). Ребенок еще и не использует эти символы «мужественности» в своей практике, но уже начинает вносить их в сюжет игры. Ориентация ребенка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t>Возникает противоречие между необходимостью использования дифференцированного подхода к воспитанию девочек и мальчиков и современной системой воспитания, которая не отводит места социализации мальчиков и девочек.</w:t>
      </w:r>
    </w:p>
    <w:p w:rsidR="00B95502" w:rsidRPr="004F6BEB" w:rsidRDefault="00B95502" w:rsidP="00B95502">
      <w:pPr>
        <w:rPr>
          <w:sz w:val="28"/>
          <w:szCs w:val="28"/>
        </w:rPr>
      </w:pPr>
      <w:proofErr w:type="gramStart"/>
      <w:r w:rsidRPr="004F6BEB">
        <w:rPr>
          <w:sz w:val="28"/>
          <w:szCs w:val="28"/>
        </w:rPr>
        <w:t>Кроме того, постоянная негативная стимуляция взрослых, направленная на поощрение «мужских проявлений» и наказание за «немужские» (например:</w:t>
      </w:r>
      <w:proofErr w:type="gramEnd"/>
      <w:r w:rsidRPr="004F6BEB">
        <w:rPr>
          <w:sz w:val="28"/>
          <w:szCs w:val="28"/>
        </w:rPr>
        <w:t xml:space="preserve"> </w:t>
      </w:r>
      <w:proofErr w:type="gramStart"/>
      <w:r w:rsidRPr="004F6BEB">
        <w:rPr>
          <w:sz w:val="28"/>
          <w:szCs w:val="28"/>
        </w:rPr>
        <w:t>«Не плачь, как девчонка!»), приводит к панической тревоге из страха сделать что-то «женское».</w:t>
      </w:r>
      <w:proofErr w:type="gramEnd"/>
      <w:r w:rsidRPr="004F6BEB">
        <w:rPr>
          <w:sz w:val="28"/>
          <w:szCs w:val="28"/>
        </w:rPr>
        <w:t xml:space="preserve"> Отсутствие возможности проявить свою </w:t>
      </w:r>
      <w:proofErr w:type="spellStart"/>
      <w:r w:rsidRPr="004F6BEB">
        <w:rPr>
          <w:sz w:val="28"/>
          <w:szCs w:val="28"/>
        </w:rPr>
        <w:t>маскулинность</w:t>
      </w:r>
      <w:proofErr w:type="spellEnd"/>
      <w:r w:rsidRPr="004F6BEB">
        <w:rPr>
          <w:sz w:val="28"/>
          <w:szCs w:val="28"/>
        </w:rPr>
        <w:t xml:space="preserve"> сначала в детском саду, затем в школе и на работе снижают статус мужчины в обществе, что, в свою очередь, затрудняет ориентацию на культивирование мужских качеств у мальчиков.</w:t>
      </w:r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lastRenderedPageBreak/>
        <w:t>Социализация девочек происходит несколько легче. Хотя их гораздо чаще опекают родители, что способствует развитию чувства собственной незначительности; существенное влияние на становление образа девочки, женщины оказывают историко-культурные образцы (обычно подчиненное положение). Отрицательным фактором в усвоении содержательной стороны женской принадлежности выступает также необходимость совмещать женскую функцию и профессиональную - очень тяжело работать и быть хорошей мамой.</w:t>
      </w:r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t xml:space="preserve">Несмотря на то, что у девочек легче протекает процесс </w:t>
      </w:r>
      <w:proofErr w:type="spellStart"/>
      <w:r w:rsidRPr="004F6BEB">
        <w:rPr>
          <w:sz w:val="28"/>
          <w:szCs w:val="28"/>
        </w:rPr>
        <w:t>полоролевой</w:t>
      </w:r>
      <w:proofErr w:type="spellEnd"/>
      <w:r w:rsidRPr="004F6BEB">
        <w:rPr>
          <w:sz w:val="28"/>
          <w:szCs w:val="28"/>
        </w:rPr>
        <w:t xml:space="preserve"> идентификации, все-таки им труднее определиться в </w:t>
      </w:r>
      <w:proofErr w:type="spellStart"/>
      <w:r w:rsidRPr="004F6BEB">
        <w:rPr>
          <w:sz w:val="28"/>
          <w:szCs w:val="28"/>
        </w:rPr>
        <w:t>полоролевых</w:t>
      </w:r>
      <w:proofErr w:type="spellEnd"/>
      <w:r w:rsidRPr="004F6BEB">
        <w:rPr>
          <w:sz w:val="28"/>
          <w:szCs w:val="28"/>
        </w:rPr>
        <w:t xml:space="preserve"> предпочтениях. Причинами этому служит то, что девочки видят непростую жизнь мам, в обязанности девочкам вменяется помощь мамам по хозяйству, а также им нельзя прыгать, кричать и т.п., поскольку это «некрасиво». </w:t>
      </w:r>
      <w:proofErr w:type="gramStart"/>
      <w:r w:rsidRPr="004F6BEB">
        <w:rPr>
          <w:sz w:val="28"/>
          <w:szCs w:val="28"/>
        </w:rPr>
        <w:t>Поэтому большинство девочек хотели, бы быть мальчиками, у них больше стремления играть в мальчишеские игры, чем у мальчиков - в девчоночьи.</w:t>
      </w:r>
      <w:proofErr w:type="gramEnd"/>
      <w:r w:rsidRPr="004F6BEB">
        <w:rPr>
          <w:sz w:val="28"/>
          <w:szCs w:val="28"/>
        </w:rPr>
        <w:t xml:space="preserve"> Это еще далеко не все особенности, которые необходимо учитывать в работе с детьми.</w:t>
      </w:r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t xml:space="preserve">Таким образом, проблема воспитания ребенка с учетом половых различий, позволяющая по-иному </w:t>
      </w:r>
      <w:proofErr w:type="gramStart"/>
      <w:r w:rsidRPr="004F6BEB">
        <w:rPr>
          <w:sz w:val="28"/>
          <w:szCs w:val="28"/>
        </w:rPr>
        <w:t>увидеть специфику педагогической работы с детьми дошкольного возраста очень актуальна</w:t>
      </w:r>
      <w:proofErr w:type="gramEnd"/>
      <w:r w:rsidRPr="004F6BEB">
        <w:rPr>
          <w:sz w:val="28"/>
          <w:szCs w:val="28"/>
        </w:rPr>
        <w:t>.</w:t>
      </w:r>
    </w:p>
    <w:p w:rsidR="00B95502" w:rsidRPr="004F6BEB" w:rsidRDefault="00B95502" w:rsidP="004F6BEB">
      <w:pPr>
        <w:ind w:firstLine="708"/>
        <w:rPr>
          <w:sz w:val="28"/>
          <w:szCs w:val="28"/>
        </w:rPr>
      </w:pPr>
      <w:r w:rsidRPr="004F6BEB">
        <w:rPr>
          <w:sz w:val="28"/>
          <w:szCs w:val="28"/>
        </w:rPr>
        <w:t>Кроме того, опросы, проведенные среди родителей, показали, что большая часть родителей считают, что разницы в воспитании мальчиков и девочек в дошкольном возрасте быть не должно, что многое ребенок черпает из семьи и специально работать над формированием каких-либо мужских или женских качеств не нужно. Эти данные свидетельствуют о необходимости проведения специальной работы с родителями.</w:t>
      </w:r>
    </w:p>
    <w:p w:rsidR="001240D0" w:rsidRPr="004F6BEB" w:rsidRDefault="001240D0" w:rsidP="00B95502">
      <w:pPr>
        <w:rPr>
          <w:color w:val="FF0000"/>
          <w:sz w:val="28"/>
          <w:szCs w:val="28"/>
        </w:rPr>
      </w:pPr>
    </w:p>
    <w:sectPr w:rsidR="001240D0" w:rsidRPr="004F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8"/>
    <w:rsid w:val="001240D0"/>
    <w:rsid w:val="0034427E"/>
    <w:rsid w:val="004F6BEB"/>
    <w:rsid w:val="005F20B8"/>
    <w:rsid w:val="00B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Анютки</cp:lastModifiedBy>
  <cp:revision>4</cp:revision>
  <dcterms:created xsi:type="dcterms:W3CDTF">2015-10-29T12:23:00Z</dcterms:created>
  <dcterms:modified xsi:type="dcterms:W3CDTF">2015-11-20T03:03:00Z</dcterms:modified>
</cp:coreProperties>
</file>