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6967" w14:textId="77777777" w:rsidR="005961C6" w:rsidRPr="005B0699" w:rsidRDefault="005961C6" w:rsidP="005961C6">
      <w:pPr>
        <w:pStyle w:val="c4"/>
        <w:spacing w:before="0" w:beforeAutospacing="0" w:after="0" w:afterAutospacing="0"/>
        <w:jc w:val="center"/>
        <w:rPr>
          <w:b/>
          <w:bCs/>
          <w:color w:val="000000"/>
        </w:rPr>
      </w:pPr>
      <w:r w:rsidRPr="005B0699">
        <w:rPr>
          <w:rStyle w:val="c2"/>
          <w:b/>
          <w:bCs/>
          <w:color w:val="000000"/>
          <w:sz w:val="28"/>
          <w:szCs w:val="28"/>
        </w:rPr>
        <w:t>«</w:t>
      </w:r>
      <w:r w:rsidRPr="005B0699">
        <w:rPr>
          <w:rStyle w:val="c0"/>
          <w:b/>
          <w:bCs/>
          <w:color w:val="000000"/>
          <w:sz w:val="32"/>
          <w:szCs w:val="32"/>
        </w:rPr>
        <w:t>Почему ребенку нужна игра</w:t>
      </w:r>
      <w:r w:rsidRPr="005B0699">
        <w:rPr>
          <w:rStyle w:val="c2"/>
          <w:b/>
          <w:bCs/>
          <w:color w:val="000000"/>
          <w:sz w:val="28"/>
          <w:szCs w:val="28"/>
        </w:rPr>
        <w:t>»</w:t>
      </w:r>
    </w:p>
    <w:p w14:paraId="69955CCC" w14:textId="4CD184F5" w:rsidR="005961C6" w:rsidRPr="005B0699" w:rsidRDefault="005961C6" w:rsidP="005961C6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5B0699">
        <w:rPr>
          <w:rStyle w:val="c2"/>
          <w:b/>
          <w:bCs/>
          <w:color w:val="000000"/>
          <w:sz w:val="28"/>
          <w:szCs w:val="28"/>
        </w:rPr>
        <w:t>(консультация для родителей)</w:t>
      </w:r>
    </w:p>
    <w:p w14:paraId="1CE68153" w14:textId="77777777" w:rsidR="005961C6" w:rsidRPr="005B0699" w:rsidRDefault="005961C6" w:rsidP="005961C6">
      <w:pPr>
        <w:pStyle w:val="c4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215E9C9" w14:textId="77777777" w:rsidR="005961C6" w:rsidRPr="005961C6" w:rsidRDefault="005961C6" w:rsidP="005961C6">
      <w:pPr>
        <w:pStyle w:val="c1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t>«Игра - это школа произвольного поведения» (Д. Б. Эльконин)</w:t>
      </w:r>
    </w:p>
    <w:p w14:paraId="3DB6782C" w14:textId="77777777" w:rsidR="005961C6" w:rsidRPr="005961C6" w:rsidRDefault="005961C6" w:rsidP="005961C6">
      <w:pPr>
        <w:pStyle w:val="c1"/>
        <w:spacing w:before="0" w:beforeAutospacing="0" w:after="0" w:afterAutospacing="0" w:line="220" w:lineRule="atLeast"/>
        <w:ind w:firstLine="708"/>
        <w:rPr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t>Дошкольный возраст – замечательный период в жизни любого человека. Это время, когда развиваются мотивации, желание что – то делать, выражать себя, творить, общаться. Всё это происходит в собственной активности ребёнка – в игре, рисовании, конструировании, танцах, песни. Все психологи единодушно утверждают: без игры невозможно нормальное развитие ребёнка. А в дошкольном возрасте от 3 до 7 лет игра является ведущей деятельностью, т. е. Определяет развитие ребёнка и закладывает основы его будущего становления. Игра – школа общения. Главным условием возникновения ролевой игры является наличие взаимоотношений между людьми. В игре ребёнок примеряет на себя новые роли, учится жизни. Игра рождается не вследствие каких-то внешних предпосылок (игрушки, возраст), а вследствие внутренней потребности в ней, потребности в освоении человеческих отношений. Характер воссоздания отношений в игре между людьми может быть очень разным. Это могут быть отношения взаимной помощи и сотрудничества, заботы и внимания, разделения труда, но также и отношения властвования, даже деспотизма, враждебности, грубости и т. д. Игра — школа реальных взаимоотношений, школа уступок и терпимости.</w:t>
      </w:r>
    </w:p>
    <w:p w14:paraId="1C2CF3A6" w14:textId="77777777" w:rsidR="005961C6" w:rsidRPr="005961C6" w:rsidRDefault="005961C6" w:rsidP="005961C6">
      <w:pPr>
        <w:pStyle w:val="c1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t>Основной мотив игры – действовать как взрослый. Но для того, чтобы в игре детей появились позитивные мотивы взаимоотношений, необходимо, чтобы взрослый стал для ребёнка образцом, эталоном, «мерой всех вещей».</w:t>
      </w:r>
    </w:p>
    <w:p w14:paraId="038BDB9C" w14:textId="612B1500" w:rsidR="005961C6" w:rsidRPr="005961C6" w:rsidRDefault="005961C6" w:rsidP="005961C6">
      <w:pPr>
        <w:pStyle w:val="c1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t>Учите детей играть! Как часто родители слышат от ребёнка: «Поиграй со мной, ну пожалуйста!».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 Ребёнок, наблюдая за мамой, будет сам играть также, внося свои изменения, дополняя эти действия. Обращайтесь к ребёнку через роль, просите его «полечить», «продать» и т. д. Принять на себя роль – значит действовать как кто - то, поставить себя на его место. Причиной появления игровой роли является стремление ребёнка включиться в заманчивый для него мир взрослых. Показателем появления роли является ответ на вопрос «Кто ты? ». Если ребёнок ответит, что он космонавт, шофёр и т. д., значит, он принял роль.</w:t>
      </w:r>
    </w:p>
    <w:p w14:paraId="27749AE8" w14:textId="77777777" w:rsidR="005961C6" w:rsidRPr="005961C6" w:rsidRDefault="005961C6" w:rsidP="005961C6">
      <w:pPr>
        <w:pStyle w:val="c1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t>Если ребёнок овладеет способами ролевого поведения в игре со взрослым, то начнёт развёртывать более разнообразную деятельность, переключаясь и на другие роли. Если любимая роль повторяется в разнообразных сюжетах, то в этом, по мнению специалистов, нет ничего плохого. Нельзя допускать, чтобы дети выбирали игры с отрицательным содержанием, поскольку переживания, связанные с игрой не проходят бесследно. Переключайте игру, придавая ей положительное содержание.</w:t>
      </w:r>
    </w:p>
    <w:p w14:paraId="3F6788B4" w14:textId="77777777" w:rsidR="005961C6" w:rsidRPr="005961C6" w:rsidRDefault="005961C6" w:rsidP="005961C6">
      <w:pPr>
        <w:pStyle w:val="c1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lastRenderedPageBreak/>
        <w:t>Игра доставляет ребёнку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14:paraId="01F433BE" w14:textId="77777777" w:rsidR="005961C6" w:rsidRPr="005961C6" w:rsidRDefault="005961C6" w:rsidP="005961C6">
      <w:pPr>
        <w:pStyle w:val="c1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t>Игра для ребёнка – это не только удовольствие и радость. Это мир, в котором он живёт, через который постигает жизнь, учится строить взаимоотношения с другими людьми. Неразвитость ролевой игры свидетельствует об отсутствии, дефиците или деформации взаимоотношений в семье или в группе сверстников.</w:t>
      </w:r>
    </w:p>
    <w:p w14:paraId="1071A50B" w14:textId="77777777" w:rsidR="005961C6" w:rsidRPr="005961C6" w:rsidRDefault="005961C6" w:rsidP="005B0699">
      <w:pPr>
        <w:pStyle w:val="c9"/>
        <w:spacing w:before="0" w:beforeAutospacing="0" w:after="0" w:afterAutospacing="0" w:line="220" w:lineRule="atLeast"/>
        <w:ind w:firstLine="709"/>
        <w:rPr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t>С помощью игры можно развивать память, внимание, мышление, воображение – психические функции, необходимые для успешного обучения в школе, благополучной адаптации в новом коллективе.</w:t>
      </w:r>
    </w:p>
    <w:p w14:paraId="595E6A7F" w14:textId="77777777" w:rsidR="005B0699" w:rsidRDefault="005961C6" w:rsidP="005961C6">
      <w:pPr>
        <w:pStyle w:val="c7"/>
        <w:spacing w:before="0" w:beforeAutospacing="0" w:after="0" w:afterAutospacing="0" w:line="220" w:lineRule="atLeast"/>
        <w:rPr>
          <w:rStyle w:val="c2"/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t>Когда дети играют дома – родителям приятно. Но что такое детская игра? Для чего она? Некоторые родители считают, что это баловство, шалости, забава, которые ребёнку ничего не дают. Давайте разберёмся в этом и сделаем выводы.</w:t>
      </w:r>
    </w:p>
    <w:p w14:paraId="661B92C9" w14:textId="77777777" w:rsidR="005B0699" w:rsidRDefault="005961C6" w:rsidP="005B0699">
      <w:pPr>
        <w:pStyle w:val="c7"/>
        <w:spacing w:before="0" w:beforeAutospacing="0" w:after="0" w:afterAutospacing="0" w:line="220" w:lineRule="atLeast"/>
        <w:ind w:firstLine="709"/>
        <w:rPr>
          <w:rStyle w:val="c2"/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t xml:space="preserve"> Оказывается игра – основной, ведущий вид деятельности дошкольника. От рождения до семи лет психологи, учёные выделяют три вида деятельности: 1 – Общение от рождения до года. 2 – С одного года до трёх лет – предметная деятельность. 3 – С трёх до семи лет – игра особенно сюжетно – ролевая. Почему ведущий? Потому что развивают все психические процессы детей, мышление и речь, внимание, память, воображение. Жизнь малыша </w:t>
      </w:r>
      <w:r>
        <w:rPr>
          <w:rStyle w:val="c2"/>
          <w:color w:val="000000"/>
          <w:sz w:val="28"/>
          <w:szCs w:val="28"/>
        </w:rPr>
        <w:t xml:space="preserve">- </w:t>
      </w:r>
      <w:r w:rsidRPr="005961C6">
        <w:rPr>
          <w:rStyle w:val="c2"/>
          <w:color w:val="000000"/>
          <w:sz w:val="28"/>
          <w:szCs w:val="28"/>
        </w:rPr>
        <w:t xml:space="preserve">это период, когда он избавлен от труда, от учёбы, не страшится ни холода, ни голода, ни болезни. Всё каким – то волшебным образом появляется на столе, в шкафу, в холодильнике и никаких забот. Но ведь ему хочется принять участие в жизни взрослых людей. Пусть не по – настоящему, пусть «понарошку». А что в это поиграть? Зачем ждать, когда вырастешь, когда уже сейчас можно сесть за штурвал корабля, слетать в космос, быть пожарником, спасателем, доктором, или просто мамой, папой. А много и не надо, возьми предметы пусть маленькие, упрощённые и пользуйся, дерись с пиратами, защищай родину от врагов. И ребёнок играет. Уже на втором году жизни кормит куклу, купает её. Кажется простое подражание, но какой шаг в развитии. Он может использовать лоскуток как одеяло, палочку как ложечку, пить из пустой кружки. Появляется воображение, он использует заменители предметов. Но вы рядом. Он играет, но косвенно обращается к вам, ему нужно получить одобрение и оценку. Уйдите из комнаты и игры, нет. </w:t>
      </w:r>
    </w:p>
    <w:p w14:paraId="72D54022" w14:textId="3E127B93" w:rsidR="005961C6" w:rsidRPr="005961C6" w:rsidRDefault="005961C6" w:rsidP="005B0699">
      <w:pPr>
        <w:pStyle w:val="c7"/>
        <w:spacing w:before="0" w:beforeAutospacing="0" w:after="0" w:afterAutospacing="0" w:line="220" w:lineRule="atLeast"/>
        <w:ind w:firstLine="709"/>
        <w:rPr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t xml:space="preserve">С трёх до пяти лет игра становится сложнее. Дети хотят принять участие в настоящей жизни. Играют вместе, берут роли, братья, сёстры объединяются. И в играх появляется всё новое, что они увидели по телевизору, в кино, что им прочитали. И вот уже не только будни, но и жизнь города, страны. Появляется проводник, машинист, бэтман, человек – паук. И ему всё равно, что вместо ракеты пара стульев, а на голове не шлем, а шляпа из бумаги. Он оживляет предметы, они разговаривают, но он знает, что это не живое. У родителей возникают вопросы: сколько времени должен играть ребёнок, стоит ли отвлекать другим занятием?  Ответ: </w:t>
      </w:r>
      <w:r w:rsidR="005B0699">
        <w:rPr>
          <w:rStyle w:val="c2"/>
          <w:color w:val="000000"/>
          <w:sz w:val="28"/>
          <w:szCs w:val="28"/>
        </w:rPr>
        <w:t>н</w:t>
      </w:r>
      <w:r w:rsidRPr="005961C6">
        <w:rPr>
          <w:rStyle w:val="c2"/>
          <w:color w:val="000000"/>
          <w:sz w:val="28"/>
          <w:szCs w:val="28"/>
        </w:rPr>
        <w:t xml:space="preserve">адо дать ребёнку </w:t>
      </w:r>
      <w:r w:rsidRPr="005961C6">
        <w:rPr>
          <w:rStyle w:val="c2"/>
          <w:color w:val="000000"/>
          <w:sz w:val="28"/>
          <w:szCs w:val="28"/>
        </w:rPr>
        <w:lastRenderedPageBreak/>
        <w:t>возможность играть. Если он не наиграется в детстве, то не будет успеха в серьёзной деятельности. Ребёнок развивается в игре – учится обобщать, анализировать то, что нужно, развивается фантазия, способность концентрировать внимание. Педагоги говорят – каков ребёнок в игре таков будет в будущей жизни.</w:t>
      </w:r>
    </w:p>
    <w:p w14:paraId="7A0A3E7A" w14:textId="77777777" w:rsidR="005961C6" w:rsidRPr="005961C6" w:rsidRDefault="005961C6" w:rsidP="005961C6">
      <w:pPr>
        <w:pStyle w:val="c1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t>Если ребёнок хорошо играет – значит, он учиться мыслить, действовать, значит он не будет бесполезным фантазёром. А значит, родителям не следует жалеть времени на игру. Вы должны понять игра – серьёзный вид деятельности, орудие самовоспитания ребёнка. Если ваш малыш спокойно и подолгу играет – значит, ребёнок развивается правильно!</w:t>
      </w:r>
    </w:p>
    <w:p w14:paraId="760BBE56" w14:textId="77777777" w:rsidR="005961C6" w:rsidRPr="005B0699" w:rsidRDefault="005961C6" w:rsidP="005961C6">
      <w:pPr>
        <w:pStyle w:val="c4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  <w:r w:rsidRPr="005B0699">
        <w:rPr>
          <w:rStyle w:val="c2"/>
          <w:b/>
          <w:bCs/>
          <w:color w:val="000000"/>
          <w:sz w:val="28"/>
          <w:szCs w:val="28"/>
        </w:rPr>
        <w:t> «Почему ребенку нужна игра»</w:t>
      </w:r>
    </w:p>
    <w:p w14:paraId="3B91D85D" w14:textId="77777777" w:rsidR="005961C6" w:rsidRPr="005B0699" w:rsidRDefault="005961C6" w:rsidP="005961C6">
      <w:pPr>
        <w:pStyle w:val="c4"/>
        <w:spacing w:before="0" w:beforeAutospacing="0" w:after="0" w:afterAutospacing="0" w:line="220" w:lineRule="atLeast"/>
        <w:jc w:val="center"/>
        <w:rPr>
          <w:b/>
          <w:bCs/>
          <w:color w:val="000000"/>
          <w:sz w:val="28"/>
          <w:szCs w:val="28"/>
        </w:rPr>
      </w:pPr>
      <w:r w:rsidRPr="005B0699">
        <w:rPr>
          <w:rStyle w:val="c2"/>
          <w:b/>
          <w:bCs/>
          <w:color w:val="000000"/>
          <w:sz w:val="28"/>
          <w:szCs w:val="28"/>
        </w:rPr>
        <w:t>(советы родителям)</w:t>
      </w:r>
    </w:p>
    <w:p w14:paraId="652629A5" w14:textId="77777777" w:rsidR="005961C6" w:rsidRPr="005961C6" w:rsidRDefault="005961C6" w:rsidP="005961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14:paraId="0418922F" w14:textId="77777777" w:rsidR="005961C6" w:rsidRPr="005961C6" w:rsidRDefault="005961C6" w:rsidP="005961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14:paraId="3DACD67D" w14:textId="77777777" w:rsidR="005961C6" w:rsidRPr="005961C6" w:rsidRDefault="005961C6" w:rsidP="005961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t>Подвижные игры развивают силу, выносливость, ловкость, улучшают осанку.</w:t>
      </w:r>
    </w:p>
    <w:p w14:paraId="2AAD42D7" w14:textId="77777777" w:rsidR="005961C6" w:rsidRPr="005961C6" w:rsidRDefault="005961C6" w:rsidP="005961C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14:paraId="53EA0C3E" w14:textId="77777777" w:rsidR="005961C6" w:rsidRPr="005961C6" w:rsidRDefault="005961C6" w:rsidP="005961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14:paraId="54E49411" w14:textId="77777777" w:rsidR="005961C6" w:rsidRPr="005961C6" w:rsidRDefault="005961C6" w:rsidP="005961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14:paraId="60113F71" w14:textId="77777777" w:rsidR="005961C6" w:rsidRPr="005961C6" w:rsidRDefault="005961C6" w:rsidP="005961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t>Игры в прыгающих зайчиков и крякающих уток воспитывают чувство юмора у детей.</w:t>
      </w:r>
    </w:p>
    <w:p w14:paraId="10BBC824" w14:textId="77777777" w:rsidR="005961C6" w:rsidRPr="005961C6" w:rsidRDefault="005961C6" w:rsidP="005961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14:paraId="0EF9CABF" w14:textId="77777777" w:rsidR="005961C6" w:rsidRPr="005961C6" w:rsidRDefault="005961C6" w:rsidP="005961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t>Играя в конструкторы, строительный материал и различные технические игрушки (подзорные трубы, игрушечные фотоаппараты, 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 w14:paraId="1FE3C7AC" w14:textId="77777777" w:rsidR="005961C6" w:rsidRPr="005961C6" w:rsidRDefault="005961C6" w:rsidP="005961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t>Театральные игры обогащают детское художественное восприятие.</w:t>
      </w:r>
    </w:p>
    <w:p w14:paraId="006FD380" w14:textId="77777777" w:rsidR="005961C6" w:rsidRPr="005961C6" w:rsidRDefault="005961C6" w:rsidP="005961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lastRenderedPageBreak/>
        <w:t>Интерактивные игры (дочки – матери) учат ребенка взаимопомощи и взаимодействию с другими людьми, знакомит со взрослым миром на детском языке.</w:t>
      </w:r>
    </w:p>
    <w:p w14:paraId="5D1189F3" w14:textId="77777777" w:rsidR="005961C6" w:rsidRPr="005961C6" w:rsidRDefault="005961C6" w:rsidP="005961C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t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меньше чем воздух, вода, еда.</w:t>
      </w:r>
    </w:p>
    <w:p w14:paraId="04E60ED1" w14:textId="4ADB27CC" w:rsidR="005961C6" w:rsidRPr="005961C6" w:rsidRDefault="005961C6" w:rsidP="005961C6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961C6">
        <w:rPr>
          <w:rStyle w:val="c2"/>
          <w:color w:val="000000"/>
          <w:sz w:val="28"/>
          <w:szCs w:val="28"/>
        </w:rPr>
        <w:t xml:space="preserve"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</w:t>
      </w:r>
    </w:p>
    <w:p w14:paraId="08D31736" w14:textId="77777777" w:rsidR="005961C6" w:rsidRPr="005961C6" w:rsidRDefault="005961C6" w:rsidP="005961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</w:p>
    <w:p w14:paraId="27172099" w14:textId="54E6732E" w:rsidR="00A05CC0" w:rsidRDefault="00A05CC0">
      <w:pPr>
        <w:rPr>
          <w:rFonts w:ascii="Times New Roman" w:hAnsi="Times New Roman" w:cs="Times New Roman"/>
          <w:sz w:val="28"/>
          <w:szCs w:val="28"/>
        </w:rPr>
      </w:pPr>
    </w:p>
    <w:p w14:paraId="27DD931D" w14:textId="7A618C7C" w:rsidR="005B0699" w:rsidRDefault="005B0699">
      <w:pPr>
        <w:rPr>
          <w:rFonts w:ascii="Times New Roman" w:hAnsi="Times New Roman" w:cs="Times New Roman"/>
          <w:sz w:val="28"/>
          <w:szCs w:val="28"/>
        </w:rPr>
      </w:pPr>
    </w:p>
    <w:p w14:paraId="0B575FCB" w14:textId="3202B435" w:rsidR="005B0699" w:rsidRDefault="005B0699">
      <w:pPr>
        <w:rPr>
          <w:rFonts w:ascii="Times New Roman" w:hAnsi="Times New Roman" w:cs="Times New Roman"/>
          <w:sz w:val="28"/>
          <w:szCs w:val="28"/>
        </w:rPr>
      </w:pPr>
    </w:p>
    <w:p w14:paraId="138A8EC6" w14:textId="77777777" w:rsidR="005B0699" w:rsidRDefault="005B0699" w:rsidP="005B06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14:paraId="2CC81758" w14:textId="12EB2932" w:rsidR="005B0699" w:rsidRDefault="005B0699" w:rsidP="005B06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№72</w:t>
      </w:r>
      <w:r w:rsidR="00D33092">
        <w:rPr>
          <w:rFonts w:ascii="Times New Roman" w:hAnsi="Times New Roman" w:cs="Times New Roman"/>
          <w:sz w:val="28"/>
          <w:szCs w:val="28"/>
        </w:rPr>
        <w:t xml:space="preserve"> «Мозаика</w:t>
      </w:r>
      <w:bookmarkStart w:id="0" w:name="_GoBack"/>
      <w:bookmarkEnd w:id="0"/>
      <w:r w:rsidR="00D33092">
        <w:rPr>
          <w:rFonts w:ascii="Times New Roman" w:hAnsi="Times New Roman" w:cs="Times New Roman"/>
          <w:sz w:val="28"/>
          <w:szCs w:val="28"/>
        </w:rPr>
        <w:t>»</w:t>
      </w:r>
    </w:p>
    <w:p w14:paraId="59FAD447" w14:textId="32951807" w:rsidR="005B0699" w:rsidRDefault="005B0699" w:rsidP="005B06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Голованева Н.А.</w:t>
      </w:r>
    </w:p>
    <w:p w14:paraId="1CC78BF4" w14:textId="2E50C717" w:rsidR="005B0699" w:rsidRPr="005B0699" w:rsidRDefault="005B0699" w:rsidP="005B0699">
      <w:pPr>
        <w:rPr>
          <w:rFonts w:ascii="Times New Roman" w:hAnsi="Times New Roman" w:cs="Times New Roman"/>
          <w:sz w:val="28"/>
          <w:szCs w:val="28"/>
        </w:rPr>
      </w:pPr>
    </w:p>
    <w:p w14:paraId="6BF280B7" w14:textId="5140D1A2" w:rsidR="005B0699" w:rsidRPr="005B0699" w:rsidRDefault="005B0699" w:rsidP="005B0699">
      <w:pPr>
        <w:rPr>
          <w:rFonts w:ascii="Times New Roman" w:hAnsi="Times New Roman" w:cs="Times New Roman"/>
          <w:sz w:val="28"/>
          <w:szCs w:val="28"/>
        </w:rPr>
      </w:pPr>
    </w:p>
    <w:p w14:paraId="3EB71615" w14:textId="10D7027E" w:rsidR="005B0699" w:rsidRPr="005B0699" w:rsidRDefault="005B0699" w:rsidP="005B0699">
      <w:pPr>
        <w:rPr>
          <w:rFonts w:ascii="Times New Roman" w:hAnsi="Times New Roman" w:cs="Times New Roman"/>
          <w:sz w:val="28"/>
          <w:szCs w:val="28"/>
        </w:rPr>
      </w:pPr>
    </w:p>
    <w:p w14:paraId="23874D9A" w14:textId="18B8DEC5" w:rsidR="005B0699" w:rsidRPr="005B0699" w:rsidRDefault="005B0699" w:rsidP="005B0699">
      <w:pPr>
        <w:rPr>
          <w:rFonts w:ascii="Times New Roman" w:hAnsi="Times New Roman" w:cs="Times New Roman"/>
          <w:sz w:val="28"/>
          <w:szCs w:val="28"/>
        </w:rPr>
      </w:pPr>
    </w:p>
    <w:p w14:paraId="0746EC88" w14:textId="46ECE364" w:rsidR="005B0699" w:rsidRPr="005B0699" w:rsidRDefault="005B0699" w:rsidP="005B0699">
      <w:pPr>
        <w:rPr>
          <w:rFonts w:ascii="Times New Roman" w:hAnsi="Times New Roman" w:cs="Times New Roman"/>
          <w:sz w:val="28"/>
          <w:szCs w:val="28"/>
        </w:rPr>
      </w:pPr>
    </w:p>
    <w:p w14:paraId="08DC3FD5" w14:textId="04899351" w:rsidR="005B0699" w:rsidRPr="005B0699" w:rsidRDefault="005B0699" w:rsidP="005B0699">
      <w:pPr>
        <w:rPr>
          <w:rFonts w:ascii="Times New Roman" w:hAnsi="Times New Roman" w:cs="Times New Roman"/>
          <w:sz w:val="28"/>
          <w:szCs w:val="28"/>
        </w:rPr>
      </w:pPr>
    </w:p>
    <w:p w14:paraId="2CE54219" w14:textId="72259158" w:rsidR="005B0699" w:rsidRPr="005B0699" w:rsidRDefault="005B0699" w:rsidP="005B0699">
      <w:pPr>
        <w:rPr>
          <w:rFonts w:ascii="Times New Roman" w:hAnsi="Times New Roman" w:cs="Times New Roman"/>
          <w:sz w:val="28"/>
          <w:szCs w:val="28"/>
        </w:rPr>
      </w:pPr>
    </w:p>
    <w:p w14:paraId="2645DC20" w14:textId="611A748A" w:rsidR="005B0699" w:rsidRPr="005B0699" w:rsidRDefault="005B0699" w:rsidP="005B0699">
      <w:pPr>
        <w:rPr>
          <w:rFonts w:ascii="Times New Roman" w:hAnsi="Times New Roman" w:cs="Times New Roman"/>
          <w:sz w:val="28"/>
          <w:szCs w:val="28"/>
        </w:rPr>
      </w:pPr>
    </w:p>
    <w:p w14:paraId="4EF5C5D2" w14:textId="45B2F483" w:rsidR="005B0699" w:rsidRPr="005B0699" w:rsidRDefault="005B0699" w:rsidP="005B0699">
      <w:pPr>
        <w:rPr>
          <w:rFonts w:ascii="Times New Roman" w:hAnsi="Times New Roman" w:cs="Times New Roman"/>
          <w:sz w:val="28"/>
          <w:szCs w:val="28"/>
        </w:rPr>
      </w:pPr>
    </w:p>
    <w:p w14:paraId="7D5B1CA7" w14:textId="2B67356B" w:rsidR="005B0699" w:rsidRPr="005B0699" w:rsidRDefault="005B0699" w:rsidP="005B0699">
      <w:pPr>
        <w:rPr>
          <w:rFonts w:ascii="Times New Roman" w:hAnsi="Times New Roman" w:cs="Times New Roman"/>
          <w:sz w:val="28"/>
          <w:szCs w:val="28"/>
        </w:rPr>
      </w:pPr>
    </w:p>
    <w:p w14:paraId="3179225D" w14:textId="0F28111F" w:rsidR="005B0699" w:rsidRPr="005B0699" w:rsidRDefault="005B0699" w:rsidP="005B0699">
      <w:pPr>
        <w:rPr>
          <w:rFonts w:ascii="Times New Roman" w:hAnsi="Times New Roman" w:cs="Times New Roman"/>
          <w:sz w:val="28"/>
          <w:szCs w:val="28"/>
        </w:rPr>
      </w:pPr>
    </w:p>
    <w:p w14:paraId="0F2582BE" w14:textId="2D157A82" w:rsidR="005B0699" w:rsidRPr="005B0699" w:rsidRDefault="005B0699" w:rsidP="005B0699">
      <w:pPr>
        <w:rPr>
          <w:rFonts w:ascii="Times New Roman" w:hAnsi="Times New Roman" w:cs="Times New Roman"/>
          <w:sz w:val="28"/>
          <w:szCs w:val="28"/>
        </w:rPr>
      </w:pPr>
    </w:p>
    <w:p w14:paraId="5BC3E23D" w14:textId="5492A3D6" w:rsidR="005B0699" w:rsidRPr="005B0699" w:rsidRDefault="005B0699" w:rsidP="005B0699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Белгород, 2019</w:t>
      </w:r>
    </w:p>
    <w:sectPr w:rsidR="005B0699" w:rsidRPr="005B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FF71B" w14:textId="77777777" w:rsidR="00D17F22" w:rsidRDefault="00D17F22" w:rsidP="005B0699">
      <w:pPr>
        <w:spacing w:after="0" w:line="240" w:lineRule="auto"/>
      </w:pPr>
      <w:r>
        <w:separator/>
      </w:r>
    </w:p>
  </w:endnote>
  <w:endnote w:type="continuationSeparator" w:id="0">
    <w:p w14:paraId="33D2A458" w14:textId="77777777" w:rsidR="00D17F22" w:rsidRDefault="00D17F22" w:rsidP="005B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1EB3A" w14:textId="77777777" w:rsidR="00D17F22" w:rsidRDefault="00D17F22" w:rsidP="005B0699">
      <w:pPr>
        <w:spacing w:after="0" w:line="240" w:lineRule="auto"/>
      </w:pPr>
      <w:r>
        <w:separator/>
      </w:r>
    </w:p>
  </w:footnote>
  <w:footnote w:type="continuationSeparator" w:id="0">
    <w:p w14:paraId="504FC8E4" w14:textId="77777777" w:rsidR="00D17F22" w:rsidRDefault="00D17F22" w:rsidP="005B0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0C"/>
    <w:rsid w:val="00366198"/>
    <w:rsid w:val="0049690C"/>
    <w:rsid w:val="005961C6"/>
    <w:rsid w:val="005B0699"/>
    <w:rsid w:val="00A05CC0"/>
    <w:rsid w:val="00CA4AF8"/>
    <w:rsid w:val="00D17F22"/>
    <w:rsid w:val="00D3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AC55"/>
  <w15:chartTrackingRefBased/>
  <w15:docId w15:val="{FC2F41EE-965A-41F4-A02D-8B808AFD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61C6"/>
  </w:style>
  <w:style w:type="character" w:customStyle="1" w:styleId="c0">
    <w:name w:val="c0"/>
    <w:basedOn w:val="a0"/>
    <w:rsid w:val="005961C6"/>
  </w:style>
  <w:style w:type="paragraph" w:customStyle="1" w:styleId="c1">
    <w:name w:val="c1"/>
    <w:basedOn w:val="a"/>
    <w:rsid w:val="005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B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699"/>
  </w:style>
  <w:style w:type="paragraph" w:styleId="a5">
    <w:name w:val="footer"/>
    <w:basedOn w:val="a"/>
    <w:link w:val="a6"/>
    <w:uiPriority w:val="99"/>
    <w:unhideWhenUsed/>
    <w:rsid w:val="005B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А. Голованев</dc:creator>
  <cp:keywords/>
  <dc:description/>
  <cp:lastModifiedBy>Артем А. Голованев</cp:lastModifiedBy>
  <cp:revision>3</cp:revision>
  <dcterms:created xsi:type="dcterms:W3CDTF">2019-08-14T18:38:00Z</dcterms:created>
  <dcterms:modified xsi:type="dcterms:W3CDTF">2019-08-14T19:05:00Z</dcterms:modified>
</cp:coreProperties>
</file>